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866" w:rsidRPr="008E7BE5" w:rsidRDefault="00E63866" w:rsidP="00E63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94659">
        <w:rPr>
          <w:rFonts w:ascii="Times New Roman" w:eastAsia="Times New Roman" w:hAnsi="Times New Roman" w:cs="Times New Roman"/>
          <w:b/>
          <w:noProof/>
          <w:szCs w:val="24"/>
          <w:lang w:eastAsia="ru-RU"/>
        </w:rPr>
        <w:drawing>
          <wp:inline distT="0" distB="0" distL="0" distR="0" wp14:anchorId="17509F08" wp14:editId="0AF1B6A6">
            <wp:extent cx="6858000" cy="9915525"/>
            <wp:effectExtent l="0" t="0" r="0" b="0"/>
            <wp:docPr id="1" name="Рисунок 1" descr="D:\Users\Natali\Pictures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i\Pictures\титульн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0"/>
                    <a:stretch/>
                  </pic:blipFill>
                  <pic:spPr bwMode="auto">
                    <a:xfrm>
                      <a:off x="0" y="0"/>
                      <a:ext cx="6861922" cy="992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866" w:rsidRPr="008E7BE5" w:rsidRDefault="00E63866" w:rsidP="00E63866">
      <w:pPr>
        <w:pStyle w:val="a5"/>
        <w:numPr>
          <w:ilvl w:val="0"/>
          <w:numId w:val="21"/>
        </w:numPr>
        <w:spacing w:after="160"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lastRenderedPageBreak/>
        <w:t>Комплекс основных характеристик дополнительной общеобразовательной общеразвивающей программы.</w:t>
      </w:r>
    </w:p>
    <w:p w:rsidR="00E63866" w:rsidRPr="008E7BE5" w:rsidRDefault="00E63866" w:rsidP="00E63866">
      <w:pPr>
        <w:pStyle w:val="a5"/>
        <w:numPr>
          <w:ilvl w:val="1"/>
          <w:numId w:val="21"/>
        </w:numPr>
        <w:spacing w:after="16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E63866" w:rsidRPr="008E7BE5" w:rsidRDefault="00E63866" w:rsidP="00E63866">
      <w:pPr>
        <w:spacing w:line="360" w:lineRule="auto"/>
        <w:ind w:left="-142" w:right="-241"/>
        <w:rPr>
          <w:rFonts w:ascii="Times New Roman" w:hAnsi="Times New Roman" w:cs="Times New Roman"/>
          <w:b/>
          <w:sz w:val="24"/>
          <w:szCs w:val="28"/>
        </w:rPr>
      </w:pPr>
      <w:r w:rsidRPr="008E7BE5">
        <w:rPr>
          <w:rFonts w:ascii="Times New Roman" w:hAnsi="Times New Roman" w:cs="Times New Roman"/>
          <w:sz w:val="24"/>
          <w:szCs w:val="28"/>
        </w:rPr>
        <w:t xml:space="preserve">             Дополнительная общеобразовательная обшеразвивающая программа </w:t>
      </w:r>
      <w:r w:rsidRPr="008E7BE5">
        <w:rPr>
          <w:rFonts w:ascii="Times New Roman" w:hAnsi="Times New Roman" w:cs="Times New Roman"/>
          <w:b/>
          <w:sz w:val="24"/>
          <w:szCs w:val="28"/>
        </w:rPr>
        <w:t>«</w:t>
      </w:r>
      <w:r w:rsidRPr="008E7BE5">
        <w:rPr>
          <w:rFonts w:ascii="Times New Roman" w:hAnsi="Times New Roman" w:cs="Times New Roman"/>
          <w:sz w:val="24"/>
          <w:szCs w:val="28"/>
        </w:rPr>
        <w:t>Самоделкин</w:t>
      </w:r>
      <w:r w:rsidRPr="008E7BE5">
        <w:rPr>
          <w:rFonts w:ascii="Times New Roman" w:hAnsi="Times New Roman" w:cs="Times New Roman"/>
          <w:b/>
          <w:sz w:val="24"/>
          <w:szCs w:val="28"/>
        </w:rPr>
        <w:t>»</w:t>
      </w:r>
      <w:r w:rsidRPr="008E7BE5">
        <w:rPr>
          <w:rFonts w:ascii="Times New Roman" w:hAnsi="Times New Roman" w:cs="Times New Roman"/>
          <w:sz w:val="24"/>
          <w:szCs w:val="28"/>
        </w:rPr>
        <w:t xml:space="preserve"> составлена</w:t>
      </w:r>
      <w:r w:rsidRPr="008E7BE5">
        <w:rPr>
          <w:rFonts w:ascii="Times New Roman" w:hAnsi="Times New Roman" w:cs="Times New Roman"/>
          <w:color w:val="000000"/>
          <w:sz w:val="24"/>
          <w:szCs w:val="28"/>
        </w:rPr>
        <w:t xml:space="preserve"> с</w:t>
      </w:r>
      <w:r w:rsidRPr="008E7BE5">
        <w:rPr>
          <w:rFonts w:ascii="Times New Roman" w:hAnsi="Times New Roman" w:cs="Times New Roman"/>
          <w:sz w:val="24"/>
          <w:szCs w:val="28"/>
        </w:rPr>
        <w:t xml:space="preserve"> учетом требований, закреплённых в следующих нормативных документах:</w:t>
      </w:r>
    </w:p>
    <w:p w:rsidR="00E63866" w:rsidRPr="008E7BE5" w:rsidRDefault="00E63866" w:rsidP="00E63866">
      <w:pPr>
        <w:pStyle w:val="a5"/>
        <w:numPr>
          <w:ilvl w:val="0"/>
          <w:numId w:val="20"/>
        </w:numPr>
        <w:spacing w:after="160" w:line="360" w:lineRule="auto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sz w:val="24"/>
          <w:szCs w:val="28"/>
        </w:rPr>
        <w:t>Устав МБДОУ «Детский сад комбинированного вида п. Чагода».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Федеральный закон от 29 декабря 2012 г. № 273-ФЗ «Об образовании в Российской Федерации» (с последующими изменениями);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Указ Президента Российской Федерации от 29 мая 2017 года № 240 «Об объявлении в Российской Федерации Десятилетия детства»;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Распоряжение Правительства Российской Федерации от 23 января 2021 года № 122-р «Об утверждении плана основных мероприятий, проводимых в рамках Десятилетия детства, на период до 2027 года»;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Указ Президента Российской Федерации от 9 ноября 2022 года № 809 «Об утверждении основ государственной политики в укреплении традиционных российских духовно-нравственных ценностей»;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Концепция развития дополнительного образования детей до 2030 года (Распоряжение правительства Российской Федерации от 31 марта 2022 г. № 678-р);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Постановление Правительства РФ от 11 октября 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программам»;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Приказ Министерства науки и высшего образования РФ и Министерства просвещения РФ от 5 августа 2020 г. № 882/391 (с изменениями) «Об организации и осуществлении образовательной деятельности при сетевой форме реализации образовательных программ» 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Целевая модель развития региональных систем дополнительного образования детей (приказ Министерства просвещения РФ от 3 сентября 2019 г. № 467, с изменениями); 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Порядок организации и осуществления образовательной деятельности по дополнительным общеобразовательным программам (Приказ </w:t>
      </w:r>
      <w:r w:rsidRPr="008E7BE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Министерства просвещения РФ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27 июля 2022 г. № 629);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Методические рекомендации по проектированию дополнительных общеразвивающих программ (включая разноуровневые программы) (Письмо Минобрнауки РФ от 18 ноября 2015 г. № 09-3242);</w:t>
      </w:r>
    </w:p>
    <w:p w:rsidR="00E63866" w:rsidRPr="008E7BE5" w:rsidRDefault="00E63866" w:rsidP="00E63866">
      <w:pPr>
        <w:pStyle w:val="a5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E63866" w:rsidRPr="008E7BE5" w:rsidRDefault="00E63866" w:rsidP="00E63866">
      <w:pPr>
        <w:pStyle w:val="a5"/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E7BE5">
        <w:rPr>
          <w:rFonts w:ascii="Times New Roman" w:hAnsi="Times New Roman" w:cs="Times New Roman"/>
          <w:sz w:val="24"/>
          <w:szCs w:val="28"/>
        </w:rPr>
        <w:t>Дополнительная общеобразовательная общеразвивающая программа (далее Программа)  имеет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E2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техническую</w:t>
      </w:r>
      <w:r w:rsidRPr="00EE25D9">
        <w:rPr>
          <w:rFonts w:ascii="Times New Roman" w:hAnsi="Times New Roman" w:cs="Times New Roman"/>
          <w:b/>
          <w:sz w:val="24"/>
          <w:szCs w:val="28"/>
        </w:rPr>
        <w:t xml:space="preserve"> направленность.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Детское конструирование – это один из видов художественно-изобразительной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деятельности, направленной на создание разнообразных построек из разнообразных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конструкторов: пластмассовых, деревянных, строительных наборов, конструкторов с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простым блочным соединением, конструкторов с болтовым соединением (металлические, пластмассовые). Детское конструирование в ходе исторического развития общества и его культуры вычленялось из конструктивной деятельности взрослого. Основное отличие состоит в том, что продукты конструктивной деятельности взрослого наукоёмкие, сложные по своему функциональному </w:t>
      </w: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назначению, а результаты детского конструирования просты и лаконичны как по своей форме, так и по содержанию. Однако в деятельности взрослого и ребёнка есть одна общая характеристика. И в том, и в другом случае конструкция имеет практическое назначение, а именно в мире взрослых она обеспечивает жизнедеятельность  человека, а в мире ребёнка организует его игру как один из видов его деятельности. Игра часто сопровождает процесс конструирования, а выполненные детьми поделки используются в играх.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Конструирование и моделирование привлекательное для детей старшего дошкольного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возраста занятие. Игрушки, игры - одно из самых сильных воспитательных средств в руках общества. Игру принято называть основным видом деятельности ребёнка. Именно в игре проявляются и развиваются разные стороны его личности, удовлетворяются многие интеллектуальные и эмоциональные потребности, складывается характер, что положительно влияет на социальное здоровье дошкольника.</w:t>
      </w:r>
    </w:p>
    <w:p w:rsidR="00E63866" w:rsidRPr="008E7BE5" w:rsidRDefault="00E63866" w:rsidP="00E638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Уровень сложности</w:t>
      </w:r>
      <w:r w:rsidRPr="008E7BE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– стартовый</w:t>
      </w:r>
      <w:r w:rsidRPr="008E7BE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Новизна  и актуальность программы:</w:t>
      </w:r>
      <w:r w:rsidRPr="008E7BE5">
        <w:rPr>
          <w:rFonts w:ascii="Calibri" w:eastAsia="Times New Roman" w:hAnsi="Calibri" w:cs="Times New Roman"/>
          <w:b/>
          <w:sz w:val="24"/>
          <w:szCs w:val="28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В реальной практике дошкольных образовательных учреждений остро ощущается необходимость в организации работы  по  вызыванию интереса к техническому творчеству и первоначальных технических навыков. Конструирование – один из излюбленных видов детской деятельности.  Отличительной особенностью такой деятельности  является самостоятельность  и творчество. 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Актуальность программы значима, так как: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-является великолепным средством для интеллектуального развития дошкольников, обеспечивающих интеграцию образовательных областей (Речевое, Познавательное и Социально-коммуникативное развитие);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-позволяют педагогу сочетать образование, воспитание и развитие дошкольников в режиме игры (учиться и обучаться в игре);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-формируют познавательную активность, способствует воспитанию социально-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активной личности, формирует навыки общения и сотворчества;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объединяют игру с исследовательской и экспериментальной деятельностью,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предоставляют ребенку возможность экспериментировать и созидать свой собственный мир, где нет границ.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На занятиях решаются задачи всестороннего развития детей, которое необходимо для успешного обучения в школе.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В процессе работы у детей формируются мыслительные операции (анализ, синтез,</w:t>
      </w:r>
    </w:p>
    <w:p w:rsidR="00E63866" w:rsidRPr="008E7BE5" w:rsidRDefault="00E63866" w:rsidP="00E63866">
      <w:pPr>
        <w:spacing w:after="0" w:line="240" w:lineRule="auto"/>
        <w:ind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сравнение и др.), навыки работы в коллективе, умение согласовывать свои действия с действиями сверстников.</w:t>
      </w:r>
    </w:p>
    <w:p w:rsidR="00E63866" w:rsidRPr="008E7BE5" w:rsidRDefault="00E63866" w:rsidP="00E63866">
      <w:pPr>
        <w:spacing w:after="0" w:line="240" w:lineRule="auto"/>
        <w:ind w:left="-15"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Отличительными  особенностями  программы является: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Отличительная особенность программы заключается в том, что позволяет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обучающимся в форме познавательной деятельности раскрыть практическую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целесообразность технического моделирования и конструирования, развить необходимые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 дальнейшей жизни приобретенные умения и навыки. Интегрирование различных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образовательных областей в кружке открывает возможности для реализации новых концепций обучающихся, овладения новыми навыками и расширения круга интересов.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Конструирование является комплексным и интегративным по своей сути, оно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предполагает реальные взаимосвязи практически со всеми образовательными областями.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нацелена на создание условий для самовыражения личности ребенка. Каждый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любит играть, но готовые игрушки не позволяют ребенку творить, в отличие от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конструирования. Во время работы с конструктором ребенок познает мир, проявляет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фантазию и воображение, проявляются такие качества как самостоятельность, активность,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сноровку, повышает самооценку. В ходе конструктивно – технической деятельности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становиться архитектором и строителем, воплощает в жизнь свои задуманные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идеи</w:t>
      </w:r>
    </w:p>
    <w:p w:rsidR="00E63866" w:rsidRPr="008E7BE5" w:rsidRDefault="00E63866" w:rsidP="00E63866">
      <w:pPr>
        <w:spacing w:after="0" w:line="240" w:lineRule="auto"/>
        <w:ind w:left="-15"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t>Педагогическую целесообразность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В процессе занятий идет работа над развитием интеллекта, воображения, мелкой моторики, творческих задатков, развития диалогической и монологической речи, расширение словарного запаса. Дети учатся работать с предложенными инструкциями,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формируются умения сотрудничать с партнером, работать в коллективе. Обучение детей конструированию имеет большое значение в подготовке детей к школе, развитии у них мышления, памяти, воображения и способности к самостоятельному творчеству. </w:t>
      </w:r>
    </w:p>
    <w:p w:rsidR="00E63866" w:rsidRPr="008E7BE5" w:rsidRDefault="00E63866" w:rsidP="00E63866">
      <w:pPr>
        <w:spacing w:after="0" w:line="240" w:lineRule="auto"/>
        <w:ind w:left="-15" w:right="48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На занятиях конструктивной деятельностью у детей формируются обобщенные представления о предметах, которые их окружают. Они учатся обобщать группы однородных предметов по их признакам и в то же время находить различия в них в зависимости от практического использования. Как правило, конструирование завершается игровой деятельностью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-15" w:right="481"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Calibri" w:hAnsi="Times New Roman" w:cs="Times New Roman"/>
          <w:sz w:val="24"/>
          <w:szCs w:val="28"/>
          <w:lang w:eastAsia="ru-RU"/>
        </w:rPr>
        <w:t>Конструирование</w:t>
      </w: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–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это созидание, а оно, в свою очередь, подразумевает творческий поиск. Даже построение модели по схеме, как утверждают психологи, помогает развитию творческих способностей детей. </w:t>
      </w:r>
    </w:p>
    <w:p w:rsidR="00E63866" w:rsidRPr="008E7BE5" w:rsidRDefault="00E63866" w:rsidP="00E63866">
      <w:pPr>
        <w:spacing w:after="0" w:line="240" w:lineRule="auto"/>
        <w:ind w:left="-15" w:right="481"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hd w:val="clear" w:color="auto" w:fill="FFFFFF"/>
        <w:spacing w:after="145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t>Категория и возраст детей:</w:t>
      </w: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Программа «Самоделкин» предназначена для детей возрастной группы  6-7 лет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реализации:</w:t>
      </w: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Продолжительность образовательного процесса по программе «Самоделкин» составляет 9 месяцев (с 01.09.25г. по 31.05.26г.)</w:t>
      </w:r>
    </w:p>
    <w:p w:rsidR="00E63866" w:rsidRPr="008E7BE5" w:rsidRDefault="00E63866" w:rsidP="00E638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t xml:space="preserve">Продолжительность реализации программы в часах: </w:t>
      </w: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Общее количество часов - 36 часов на весь период обучения.</w:t>
      </w:r>
    </w:p>
    <w:p w:rsidR="00E63866" w:rsidRPr="008E7BE5" w:rsidRDefault="00E63866" w:rsidP="00E638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t xml:space="preserve">Форма обучения – </w:t>
      </w:r>
      <w:r w:rsidRPr="008E7BE5">
        <w:rPr>
          <w:rFonts w:ascii="Times New Roman" w:hAnsi="Times New Roman" w:cs="Times New Roman"/>
          <w:sz w:val="24"/>
          <w:szCs w:val="28"/>
        </w:rPr>
        <w:t>очная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t>Режим занятий</w:t>
      </w:r>
      <w:r w:rsidRPr="008E7BE5">
        <w:rPr>
          <w:rFonts w:ascii="Times New Roman" w:hAnsi="Times New Roman" w:cs="Times New Roman"/>
          <w:sz w:val="24"/>
          <w:szCs w:val="28"/>
        </w:rPr>
        <w:t xml:space="preserve"> :</w:t>
      </w:r>
      <w:r w:rsidRPr="008E7BE5">
        <w:rPr>
          <w:sz w:val="24"/>
          <w:szCs w:val="28"/>
        </w:rPr>
        <w:t xml:space="preserve"> </w:t>
      </w:r>
      <w:r w:rsidRPr="008E7BE5">
        <w:rPr>
          <w:rFonts w:ascii="Times New Roman" w:hAnsi="Times New Roman" w:cs="Times New Roman"/>
          <w:sz w:val="24"/>
          <w:szCs w:val="28"/>
        </w:rPr>
        <w:t>Материал каждого занятия рассчитан 1раз в неделю по 30 минут.</w:t>
      </w:r>
      <w:r w:rsidRPr="008E7BE5">
        <w:rPr>
          <w:sz w:val="24"/>
          <w:szCs w:val="28"/>
        </w:rPr>
        <w:t xml:space="preserve"> (</w:t>
      </w:r>
      <w:r w:rsidRPr="008E7BE5">
        <w:rPr>
          <w:rFonts w:ascii="Times New Roman" w:hAnsi="Times New Roman" w:cs="Times New Roman"/>
          <w:sz w:val="24"/>
          <w:szCs w:val="28"/>
        </w:rPr>
        <w:t xml:space="preserve">с 15.45ч. – 16.15ч.) 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sz w:val="24"/>
          <w:szCs w:val="28"/>
        </w:rPr>
        <w:t>В течение 1 месяца предусмотрено 4 занятия, которые включают в себя: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sz w:val="24"/>
          <w:szCs w:val="28"/>
        </w:rPr>
        <w:t>-игра-конструирование,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sz w:val="24"/>
          <w:szCs w:val="28"/>
        </w:rPr>
        <w:t>- упражнения и задания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sz w:val="24"/>
          <w:szCs w:val="28"/>
        </w:rPr>
        <w:t>- обыгрывание построек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sz w:val="24"/>
          <w:szCs w:val="28"/>
        </w:rPr>
        <w:t>- выставка работ</w:t>
      </w:r>
    </w:p>
    <w:p w:rsidR="00E63866" w:rsidRPr="008E7BE5" w:rsidRDefault="00E63866" w:rsidP="00E638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b/>
          <w:sz w:val="24"/>
          <w:szCs w:val="28"/>
        </w:rPr>
        <w:t xml:space="preserve">Количество обучающихся в группе: </w:t>
      </w:r>
      <w:r w:rsidRPr="008E7BE5">
        <w:rPr>
          <w:rFonts w:ascii="Times New Roman" w:hAnsi="Times New Roman" w:cs="Times New Roman"/>
          <w:sz w:val="24"/>
          <w:szCs w:val="28"/>
        </w:rPr>
        <w:t>10детей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 программы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— обеспечить дополнительную возможность развития детей, их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самовыражение в техническом творчестве.</w:t>
      </w:r>
    </w:p>
    <w:p w:rsidR="00E63866" w:rsidRPr="008E7BE5" w:rsidRDefault="00E63866" w:rsidP="00E63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Воспитательные: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формирование целостного оптимистического мироощущения детей;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воспитание трудолюбия, усидчивости, аккуратности, обязательности;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воспитание бережного отношения к окружающей среде;</w:t>
      </w:r>
    </w:p>
    <w:p w:rsidR="00E63866" w:rsidRPr="008E7BE5" w:rsidRDefault="00E63866" w:rsidP="00E63866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-учить работать в группе (внимательно относиться друг к другу, договариваться о совместной  работе, распределять обязанности, планировать общую работу, действовать согласно договору, плану, конструировать в соответствии с общим решением).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Обучающие: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формирование у детей теоретических знаний, освоение терминологии конструирования;</w:t>
      </w:r>
    </w:p>
    <w:p w:rsidR="00E63866" w:rsidRPr="008E7BE5" w:rsidRDefault="00E63866" w:rsidP="00E63866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- учить работать с мелкими деталями; - создавать более сложные постройки;</w:t>
      </w:r>
    </w:p>
    <w:p w:rsidR="00E63866" w:rsidRPr="008E7BE5" w:rsidRDefault="00E63866" w:rsidP="00E63866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- учить рассказывать о постройке других воспитанников, самостоятельно распределять              обязанности;</w:t>
      </w:r>
    </w:p>
    <w:p w:rsidR="00E63866" w:rsidRPr="008E7BE5" w:rsidRDefault="00E63866" w:rsidP="00E63866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-</w:t>
      </w: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возводить конструкцию по чертежам без опоры на образец;</w:t>
      </w:r>
    </w:p>
    <w:p w:rsidR="00E63866" w:rsidRPr="008E7BE5" w:rsidRDefault="00E63866" w:rsidP="00E6386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Развивающие:</w:t>
      </w:r>
    </w:p>
    <w:p w:rsidR="00E63866" w:rsidRPr="008E7BE5" w:rsidRDefault="00E63866" w:rsidP="00E63866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формирование и развитие познавательных и творческих способностей детей, активизация фантазии и воображения;</w:t>
      </w:r>
    </w:p>
    <w:p w:rsidR="00E63866" w:rsidRPr="008E7BE5" w:rsidRDefault="00E63866" w:rsidP="00E63866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развитие логического и алгоритмического мышления;</w:t>
      </w:r>
    </w:p>
    <w:p w:rsidR="00E63866" w:rsidRPr="008E7BE5" w:rsidRDefault="00E63866" w:rsidP="00E63866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-формирование навыков общения в творческой деятельности. Таким образом,</w:t>
      </w:r>
    </w:p>
    <w:p w:rsidR="00E63866" w:rsidRPr="008E7BE5" w:rsidRDefault="00E63866" w:rsidP="00E63866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ринципиальной задачей программы кружка «Самоделкин» является именно развитие познавательных способностей, умений и навыков, а не усвоение каких-то конкретных знаний и умений.</w:t>
      </w:r>
    </w:p>
    <w:p w:rsidR="00E63866" w:rsidRPr="008E7BE5" w:rsidRDefault="00E63866" w:rsidP="00E6386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b/>
          <w:sz w:val="24"/>
          <w:szCs w:val="28"/>
          <w:u w:val="single"/>
        </w:rPr>
        <w:t>Педагогические принципы построения Программы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Принцип развивающего образования. Содержание Программы реализуется через деятельность каждого ребенка в зоне его ближайшего развития. 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 Принцип гуманизации образования. В центре создания и реализации Программы находится ребенок и его успешное развитие. Программа имеет своей основной целью всестороннее развитие личности ребенка, что раскрывается во всех ее компонентах. Программа реализуется преимущественно через систему субъект – субъектных отношений и нацелена на оптимизацию взаимодействия субъектов образовательного процесса. 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Индивидуально – дифференцированный подход к ребенку в образовательном процессе. 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Принцип системности. Образовательная Программа представляет собой целостную систему, состоящую из взаимосвязанных и взаимообусловленных компонентов: цели, задачи, принципы, содержание, методическое обеспечение, организационные формы, условия, диагностика и мониторинг.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Принцип учета национальных культурных традиций. Программа содержит направления и содержание работы, учитывающие культурно-исторические особенности страны, города, микрорайона, национальный состав контингента.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Принцип развития ребенка в деятельности. Реализация всего содержания Программы осуществляется в разных видах детской деятельности.       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Принцип соответствия критериям полноты, необходимости и достаточности. Содержание Программы включает в себя решение задач только на необходимом и достаточном материале, при максимальном приближении к разумному «минимуму».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Принцип единства воспитательных, развивающих и обучающих задач. Программа сочетает воспитательные, развивающие и обучающие задачи, которые решаются во взаимосвязи и на одном содержании.</w:t>
      </w:r>
      <w:r w:rsidRPr="008E7BE5">
        <w:rPr>
          <w:rFonts w:ascii="Times New Roman" w:hAnsi="Times New Roman" w:cs="Times New Roman"/>
          <w:sz w:val="24"/>
          <w:szCs w:val="28"/>
        </w:rPr>
        <w:br/>
        <w:t>•    Принцип интеграции образовательных областей. Содержание и задачи работы  с детьми по образовательным областям имеют тесную взаимосвязь, что проявляется в тематическом подходе к планированию разных видов детской деятельности.</w:t>
      </w:r>
    </w:p>
    <w:p w:rsidR="00E63866" w:rsidRPr="008E7BE5" w:rsidRDefault="00E63866" w:rsidP="00E63866">
      <w:pPr>
        <w:spacing w:after="0" w:line="240" w:lineRule="auto"/>
        <w:ind w:left="87" w:right="565" w:hanging="10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63866" w:rsidRPr="008E7BE5" w:rsidRDefault="00E63866" w:rsidP="00E6386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Учебный план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2700"/>
        <w:gridCol w:w="878"/>
        <w:gridCol w:w="1034"/>
        <w:gridCol w:w="1304"/>
        <w:gridCol w:w="2599"/>
      </w:tblGrid>
      <w:tr w:rsidR="00E63866" w:rsidRPr="008E7BE5" w:rsidTr="00A4110B">
        <w:tc>
          <w:tcPr>
            <w:tcW w:w="1056" w:type="dxa"/>
            <w:vMerge w:val="restart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Название раздела. Темы.</w:t>
            </w:r>
          </w:p>
        </w:tc>
        <w:tc>
          <w:tcPr>
            <w:tcW w:w="3216" w:type="dxa"/>
            <w:gridSpan w:val="3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часов</w:t>
            </w:r>
          </w:p>
        </w:tc>
        <w:tc>
          <w:tcPr>
            <w:tcW w:w="2599" w:type="dxa"/>
            <w:vMerge w:val="restart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Формы аттестации/контроля</w:t>
            </w:r>
          </w:p>
        </w:tc>
      </w:tr>
      <w:tr w:rsidR="00E63866" w:rsidRPr="008E7BE5" w:rsidTr="00A4110B">
        <w:tc>
          <w:tcPr>
            <w:tcW w:w="1056" w:type="dxa"/>
            <w:vMerge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Всего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Теория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Практика</w:t>
            </w:r>
          </w:p>
        </w:tc>
        <w:tc>
          <w:tcPr>
            <w:tcW w:w="2599" w:type="dxa"/>
            <w:vMerge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Организационное занятие.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Текущий контроль Педагогическое наблюдение. Опрос. 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rPr>
          <w:trHeight w:val="1575"/>
        </w:trPr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безопасности и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правила поведения при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работе с конструктором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Текущий контроль Педагогическое наблюдение. Опрос. 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rPr>
          <w:trHeight w:val="2010"/>
        </w:trPr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 конструкторов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Первоначальные понятия о  конструкторско-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технологической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деятельности,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рассматривание набора с металлическим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конструктором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Текущий контроль Педагогическое наблюдение. Опрос. 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Творческое рисование «До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чего дошел прогресс.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Машины и роботы»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Графическая подготовка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в конструкторско-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технологической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деятельности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Чертеж, схема и картинка.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Линии чертежа.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Текущий контроль Педагогическое наблюдение. Опрос. 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Ребусы, головоломки,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лабиринты.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Текущий контроль Педагогическое наблюдение. Опрос. 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Инструменты и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приспособления.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Текущий контроль Педагогическое наблюдение. Опрос. 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Колеса и оси.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Зубчатые колеса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Текущий контроль Педагогическое наблюдение. Опрос. 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Рычаги.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Начальные основы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конструирования из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наборов готовых деталей. Цифры.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«Снежинка»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«Лестница».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15,16,17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«Стул», «Кресло», «Кровать», «Диван», «Скамейка», «Стол»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«Кормушка.»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«Тележка»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«Качалка»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«Антенна»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«Качели»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 «Мост»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«Тачка»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«Карусель»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«Самокат»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«Кран»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«Санки»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Багажная тележка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«Ракета»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«Велосипед»</w:t>
            </w:r>
          </w:p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«Мельница»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</w:p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«Пушка»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«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Автомобиль»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17"/>
              <w:ind w:left="1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 «Цветы»</w:t>
            </w:r>
          </w:p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Оформление итоговой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выставки «В стране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волшебных построек».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Текущий контроль Педагогическое наблюдение. Опрос. Выставка.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56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ИТОГО:</w:t>
            </w:r>
          </w:p>
        </w:tc>
        <w:tc>
          <w:tcPr>
            <w:tcW w:w="878" w:type="dxa"/>
            <w:tcBorders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36,0</w:t>
            </w:r>
          </w:p>
        </w:tc>
        <w:tc>
          <w:tcPr>
            <w:tcW w:w="1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10,5</w:t>
            </w:r>
          </w:p>
        </w:tc>
        <w:tc>
          <w:tcPr>
            <w:tcW w:w="1304" w:type="dxa"/>
            <w:tcBorders>
              <w:left w:val="single" w:sz="4" w:space="0" w:color="auto"/>
            </w:tcBorders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25,5</w:t>
            </w:r>
          </w:p>
        </w:tc>
        <w:tc>
          <w:tcPr>
            <w:tcW w:w="2599" w:type="dxa"/>
            <w:shd w:val="clear" w:color="auto" w:fill="auto"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E63866" w:rsidRPr="008E7BE5" w:rsidRDefault="00E63866" w:rsidP="00E63866">
      <w:pPr>
        <w:ind w:left="72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E63866" w:rsidRPr="008E7BE5" w:rsidRDefault="00E63866" w:rsidP="00E63866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szCs w:val="24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Cs w:val="24"/>
          <w:lang w:eastAsia="ru-RU"/>
        </w:rPr>
        <w:t>Содержание учебного плана.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Структура занятия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вводная часть (5минут), основная часть (20-25 минут) и заключительная часть (5минут). Каждая часть должна включать в себя определенные элементы для эффективного обучения и развития детей.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Вводная часть (5минут):</w:t>
      </w:r>
    </w:p>
    <w:p w:rsidR="00E63866" w:rsidRPr="008E7BE5" w:rsidRDefault="00E63866" w:rsidP="00E6386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Приветствие и мотивация: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Начать занятие с приветствия, создания позитивного настроя. Можно использовать стихотворение или загадку о конструкторе, чтобы заинтересовать детей. </w:t>
      </w:r>
    </w:p>
    <w:p w:rsidR="00E63866" w:rsidRPr="008E7BE5" w:rsidRDefault="00E63866" w:rsidP="00E6386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Обсуждение темы занятия: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Кратко рассказать о том, что сегодня будут строить (например, машину, домик, самолет). </w:t>
      </w:r>
    </w:p>
    <w:p w:rsidR="00E63866" w:rsidRPr="008E7BE5" w:rsidRDefault="00E63866" w:rsidP="00E6386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Повторение правил техники безопасности: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Напомнить о работе с мелкими деталями, необходимости аккуратности и внимательности. </w:t>
      </w:r>
    </w:p>
    <w:p w:rsidR="00E63866" w:rsidRPr="008E7BE5" w:rsidRDefault="00E63866" w:rsidP="00E6386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Показ образца (по желанию):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Если есть возможность, показать готовое изделие или его изображение, чтобы дети понимали конечную цель.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Основная часть (20-25 минут):</w:t>
      </w:r>
    </w:p>
    <w:p w:rsidR="00E63866" w:rsidRPr="008E7BE5" w:rsidRDefault="00E63866" w:rsidP="00E6386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Самостоятельная работа: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Предоставить детям возможность самостоятельно собирать конструкцию, используя инструкцию или свою фантазию. </w:t>
      </w:r>
    </w:p>
    <w:p w:rsidR="00E63866" w:rsidRPr="008E7BE5" w:rsidRDefault="00E63866" w:rsidP="00E6386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Индивидуальная помощь воспитателя: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Внимательно наблюдать за работой детей, оказывать помощь тем, кто испытывает трудности. </w:t>
      </w:r>
    </w:p>
    <w:p w:rsidR="00E63866" w:rsidRPr="008E7BE5" w:rsidRDefault="00E63866" w:rsidP="00E6386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Обучение новым приемам: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В процессе сборки можно показать новые способы соединения деталей, продемонстрировать, как сделать ту или иную конструкцию более прочной. </w:t>
      </w:r>
    </w:p>
    <w:p w:rsidR="00E63866" w:rsidRPr="008E7BE5" w:rsidRDefault="00E63866" w:rsidP="00E6386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Творческая работа: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Предложить детям внести свои изменения в предложенную модель, добавить элементы по своему усмотрению.</w:t>
      </w:r>
    </w:p>
    <w:p w:rsidR="00E63866" w:rsidRPr="008E7BE5" w:rsidRDefault="00E63866" w:rsidP="00E63866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Заключительная часть (5 минут):</w:t>
      </w:r>
    </w:p>
    <w:p w:rsidR="00E63866" w:rsidRPr="008E7BE5" w:rsidRDefault="00E63866" w:rsidP="00E638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Презентация работ: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Дать детям возможность показать свои постройки, рассказать о них. </w:t>
      </w:r>
    </w:p>
    <w:p w:rsidR="00E63866" w:rsidRPr="008E7BE5" w:rsidRDefault="00E63866" w:rsidP="00E638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Анализ и обсуждение: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Вместе с детьми обсудить, что получилось, что было сложно, что понравилось. </w:t>
      </w:r>
    </w:p>
    <w:p w:rsidR="00E63866" w:rsidRPr="008E7BE5" w:rsidRDefault="00E63866" w:rsidP="00E638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Уборка рабочего места: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Приучать детей к аккуратности и ответственности, организовать совместную уборку деталей конструктора. </w:t>
      </w:r>
    </w:p>
    <w:p w:rsidR="00E63866" w:rsidRPr="008E7BE5" w:rsidRDefault="00E63866" w:rsidP="00E63866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Рефлексия:</w:t>
      </w:r>
      <w:r w:rsidRPr="008E7BE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Завершить занятие вопросами о том, что нового узнали, чему научились.</w:t>
      </w:r>
    </w:p>
    <w:p w:rsidR="00E63866" w:rsidRPr="008E7BE5" w:rsidRDefault="00E63866" w:rsidP="00E63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101"/>
        <w:gridCol w:w="18"/>
        <w:gridCol w:w="1843"/>
        <w:gridCol w:w="1984"/>
      </w:tblGrid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№п/п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Материалы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Результат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6804" w:type="dxa"/>
            <w:gridSpan w:val="4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Знакомство с металлическим конструктором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4943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Организационное занятие.</w:t>
            </w:r>
          </w:p>
          <w:p w:rsidR="00E63866" w:rsidRPr="008E7BE5" w:rsidRDefault="00E63866" w:rsidP="00A4110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861" w:type="dxa"/>
            <w:gridSpan w:val="2"/>
          </w:tcPr>
          <w:p w:rsidR="00E63866" w:rsidRPr="008E7BE5" w:rsidRDefault="00E63866" w:rsidP="00A4110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Инструменты конструктора 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Порядок, задачи и план работы кружка.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Демонстрация моделей, изготовленных из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металлического конструктора,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рассматривание и зарисовка деталей</w:t>
            </w:r>
          </w:p>
        </w:tc>
      </w:tr>
      <w:tr w:rsidR="00E63866" w:rsidRPr="008E7BE5" w:rsidTr="00A4110B">
        <w:trPr>
          <w:trHeight w:val="3444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безопасности и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правила поведения при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работе с конструктором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Входящий контроль Педагогическое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наблюдение.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Фиксация в журнале инструктажей.</w:t>
            </w:r>
          </w:p>
        </w:tc>
      </w:tr>
      <w:tr w:rsidR="00E63866" w:rsidRPr="008E7BE5" w:rsidTr="00A4110B">
        <w:trPr>
          <w:trHeight w:val="3444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 конструкторов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Первоначальные понятия о  конструкторско-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технологической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деятельности,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рассматривание набора с металлическим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конструктором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Элементарные понятия о работе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конструкторов и конструкторских бюро,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представление о процессе создания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 (основные этапы проектирования и</w:t>
            </w:r>
          </w:p>
          <w:p w:rsidR="00E63866" w:rsidRPr="008E7BE5" w:rsidRDefault="00E63866" w:rsidP="00A4110B">
            <w:pPr>
              <w:spacing w:after="24" w:line="258" w:lineRule="auto"/>
              <w:ind w:left="118" w:right="73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производства).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конструктор,</w:t>
            </w: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презентация о работе конструкторских бюро. 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Сбор деталей и элементов конструктора</w:t>
            </w:r>
          </w:p>
        </w:tc>
      </w:tr>
      <w:tr w:rsidR="00E63866" w:rsidRPr="008E7BE5" w:rsidTr="00A4110B">
        <w:trPr>
          <w:trHeight w:val="1577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Творческое рисование «До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чего дошел прогресс.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«Машины и роботы»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Развивать творческое мышление фантазию,  чувство цвета и композиции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Цветные карандаши, блокнот для зарисовок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рисунки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Графическая подготовка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в конструкторско-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технологической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деятельности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Линии чертежа: линия видимого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(Обогащение словаря: сплошная линия)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контура, линия невидимого (Обогащение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словаря: прерывистая линия-пунктир)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контура. Условные обозначения.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Первоначальные понятия о техническом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рисунке, чертеже, эскизе. Различия этих графических изображений.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Инструкция от конструктора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Зарисовки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Чертеж, схема и картинка.</w:t>
            </w:r>
          </w:p>
          <w:p w:rsidR="00E63866" w:rsidRPr="008E7BE5" w:rsidRDefault="00E63866" w:rsidP="00A4110B">
            <w:pPr>
              <w:ind w:left="1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Линии чертежа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Порядок чтения и составления эскиза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плоской детали. Правила и порядок чтения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изображений объемных деталей (наглядного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изображения). Первоначальные понятия о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простейшем сборочном чертеже, состоящем</w:t>
            </w:r>
          </w:p>
          <w:p w:rsidR="00E63866" w:rsidRPr="008E7BE5" w:rsidRDefault="00E63866" w:rsidP="00A4110B">
            <w:pPr>
              <w:spacing w:line="278" w:lineRule="auto"/>
              <w:ind w:left="11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 двух-трех деталей.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Инструкция от конструктора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Зарисовки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Ребусы, головоломки,</w:t>
            </w:r>
          </w:p>
          <w:p w:rsidR="00E63866" w:rsidRPr="008E7BE5" w:rsidRDefault="00E63866" w:rsidP="00A4110B">
            <w:pPr>
              <w:ind w:left="11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лабиринты.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Название и назначение инструментов и</w:t>
            </w:r>
          </w:p>
          <w:p w:rsidR="00E63866" w:rsidRPr="008E7BE5" w:rsidRDefault="00E63866" w:rsidP="00A4110B">
            <w:pPr>
              <w:ind w:left="118" w:right="6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деталей в наборах.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цветные карандаши, блокнот для зарисовок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Зарисовки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Инструменты и</w:t>
            </w:r>
          </w:p>
          <w:p w:rsidR="00E63866" w:rsidRPr="008E7BE5" w:rsidRDefault="00E63866" w:rsidP="00A4110B">
            <w:pPr>
              <w:ind w:left="118" w:right="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приспособления.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Знакомство с основными видами крепежа и</w:t>
            </w:r>
          </w:p>
          <w:p w:rsidR="00E63866" w:rsidRPr="008E7BE5" w:rsidRDefault="00E63866" w:rsidP="00A4110B">
            <w:pPr>
              <w:ind w:left="118" w:right="6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способами применения инструментов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Сбор деталей и элементов конструктора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Колеса и оси.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Демонстрация видов и значения колес,чтение р.н.с. «Разные колеса»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«Тележка с разными колёсами»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rPr>
          <w:trHeight w:val="2116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Зубчатые колеса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Простейшие конструктивные элементы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детали (выступ, выем, отверстие), их назначение и графическое изображение на видимой и невидимой частях объекта.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Инструкция от конструктора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Модель </w:t>
            </w:r>
          </w:p>
        </w:tc>
      </w:tr>
      <w:tr w:rsidR="00E63866" w:rsidRPr="008E7BE5" w:rsidTr="00A4110B">
        <w:trPr>
          <w:trHeight w:val="2116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Рычаги.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рычага и демонстрация его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действия, рассказ о древнегреческих изобретателях.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рычага</w:t>
            </w:r>
          </w:p>
        </w:tc>
      </w:tr>
      <w:tr w:rsidR="00E63866" w:rsidRPr="008E7BE5" w:rsidTr="00A4110B">
        <w:trPr>
          <w:trHeight w:val="2116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Начальные основы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конструирования из наборов готовых деталей. Цифры.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Знакомство с приемами соединения и крепления деталей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Модели цифр </w:t>
            </w:r>
          </w:p>
        </w:tc>
      </w:tr>
      <w:tr w:rsidR="00E63866" w:rsidRPr="008E7BE5" w:rsidTr="00A4110B">
        <w:trPr>
          <w:trHeight w:val="2116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«Снежинка»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Показать разные способы конструирования конструкции, учить сочетать детали по форме.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цветные карандаши, блокнот для зарисовок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«Снежинка»</w:t>
            </w:r>
          </w:p>
        </w:tc>
      </w:tr>
      <w:tr w:rsidR="00E63866" w:rsidRPr="008E7BE5" w:rsidTr="00A4110B">
        <w:trPr>
          <w:trHeight w:val="2178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«Лестница»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Закрепление приемов соединения одинаковых плоских деталей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цветные карандаши, блокнот для зарисовок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«Лестница»</w:t>
            </w:r>
          </w:p>
        </w:tc>
      </w:tr>
      <w:tr w:rsidR="00E63866" w:rsidRPr="008E7BE5" w:rsidTr="00A4110B">
        <w:trPr>
          <w:trHeight w:val="1222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15, 16, 17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«Мебель»: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Конструирование «Стул», «Кресло», «Кровать», «Диван», 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«Скамейка», «Стол»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Правила и приемы монтажа изделий из наборов конструктора.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Модели мебели : стул, кресло, диван, кровать, скамейка, стол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«Кормушка»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Название и назначение инструментов и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деталей в наборах. Правила и приемы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пользования монтажным инструментом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(отвертка, гаечный ключ) при монтаже и демонтаже.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Модель 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 Кормушка»</w:t>
            </w:r>
          </w:p>
        </w:tc>
      </w:tr>
      <w:tr w:rsidR="00E63866" w:rsidRPr="008E7BE5" w:rsidTr="00A4110B">
        <w:trPr>
          <w:trHeight w:val="1586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«Тележка»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Различные способы соединения деталей.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Разъемные и неразъемные соединения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«Тележка»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«Качалка»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Закрепление приемов соединения одинаковых плоских деталей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«Качалка»</w:t>
            </w:r>
          </w:p>
        </w:tc>
      </w:tr>
      <w:tr w:rsidR="00E63866" w:rsidRPr="008E7BE5" w:rsidTr="00A4110B">
        <w:trPr>
          <w:trHeight w:val="982"/>
        </w:trPr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«Антенна»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Основной принцип такой сборки (наложение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одной детали на другую так, чтобы штырь вошел в отверстие)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«Антенна»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 «Качели»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Создание подвижного макета с использованием нитей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«Качели»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«Мост»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конструкций, отдельных частей,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роль опоры и необходимые условия для этого.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«Мост»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«Тачка»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Установка подвижных колес.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«Тачка»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 Карусель»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Соединение двух состыкованных деталей при помощи третьей наложенной сверху или снизу и т. д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«Карусель»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«Самокат»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Первоначальные понятия о машинах и механизмах. Различие между ними.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«Самокат»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«Кран»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hAnsi="Times New Roman" w:cs="Times New Roman"/>
              </w:rPr>
              <w:t>Учить создавать замыслы конкретных построек и поделок, выбирать способы их выполнения; -развивать творческую инициативу  и самостоятельность.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«Кран»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«Санки»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Закрепление приемов соединения одинаковых плоских деталей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«Санки»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«Багажная тележка»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Установка подвижных колес.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«Багажная тележка»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after="16"/>
              <w:ind w:left="10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«Ракета»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hAnsi="Times New Roman" w:cs="Times New Roman"/>
              </w:rPr>
              <w:t>Учить создавать замыслы конкретных построек и поделок, выбирать способы их выполнения; -развивать творческую инициативу  и самостоятельность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«Ракета»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«Велосипед»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Различные способы соединения деталей.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Разъемные и неразъемные соединения.</w:t>
            </w:r>
          </w:p>
          <w:p w:rsidR="00E63866" w:rsidRPr="008E7BE5" w:rsidRDefault="00E63866" w:rsidP="00A4110B">
            <w:pPr>
              <w:spacing w:after="22"/>
              <w:ind w:left="10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«Велосипед»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«Мельница»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Соединение при помощи шипов, выемов,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щелей, отверстий, соединительных муфт и  других соединительных деталей.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«Мельница»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«Пушка»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Соединение двух состыкованных деталей при помощи третьей наложенной сверху или снизу и т. д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«Пушка»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«Автомобиль»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Закрепление навыка соединения деталей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«Автомобиль»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«Цветы»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spacing w:line="258" w:lineRule="auto"/>
              <w:ind w:left="118" w:right="256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Учить обдумывать содержание будущей постройки; развивать  творчество, самостоятельность при создании поделок. Использовать  знания и умения, полученные ранее.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Модель «Цветок»</w:t>
            </w:r>
          </w:p>
        </w:tc>
      </w:tr>
      <w:tr w:rsidR="00E63866" w:rsidRPr="008E7BE5" w:rsidTr="00A4110B">
        <w:tc>
          <w:tcPr>
            <w:tcW w:w="53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1842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Итоговое «В стране волшебных построек»</w:t>
            </w:r>
          </w:p>
        </w:tc>
        <w:tc>
          <w:tcPr>
            <w:tcW w:w="3119" w:type="dxa"/>
            <w:gridSpan w:val="2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Развитие коммуникативных умений: умение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общаться и взаимодействовать в коллективе,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уважать мнение других, объективно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оценивать свою работу и деятельность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других.</w:t>
            </w:r>
          </w:p>
        </w:tc>
        <w:tc>
          <w:tcPr>
            <w:tcW w:w="1843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Металлический конструктор</w:t>
            </w:r>
          </w:p>
        </w:tc>
        <w:tc>
          <w:tcPr>
            <w:tcW w:w="1984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выставка поделок</w:t>
            </w:r>
          </w:p>
        </w:tc>
      </w:tr>
    </w:tbl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 w:rsidRPr="008E7BE5">
        <w:t xml:space="preserve"> </w:t>
      </w:r>
      <w:r w:rsidRPr="008E7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по освоению знаний, умений и навыков программы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«Самоделкин» для детей 6-7лет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освоения программы являются целевые ориентиры дошкольного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которые представляют собой социально-нормативные возрастные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возможных достижений ребенка: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</w:t>
      </w: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деятельности, конструировании и др.; способен выбирать себе род занятий, участников по совместной деятельности;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2.У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Ребенок способен к волевым усилиям, может следовать социальным нормам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 ребенка сформирован устойчивый интерес к конструкторской деятельности,</w:t>
      </w:r>
    </w:p>
    <w:p w:rsidR="00E63866" w:rsidRPr="008E7BE5" w:rsidRDefault="00E63866" w:rsidP="00E638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экспериментировать, творить, изобретать;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Формы подведения итогов реализации программы - итоговое занятие, выставки, беседы с детьми по пройденной теме.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6. У ребенка развита способность к самостоятельному анализу сооружений, конструкций, чертежей, схем с точки зрения практического назначения объектов;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Ребенок овладевает умением работать в конструировании по условиям, темам,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замыслу;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Ребенок может использовать готовые чертежи и схемы и вносить в конструкции свои изменения;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9.Ребенок овладевает умением использовать разнообразные конструкторы, создавая из них конструкции как по предполагаемым рисункам, так и придумывая свои;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Ребенок овладевает приемами индивидуального и совместного конструирования;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Знает правила безопасности на занятиях по конструированию с использованием мелких предметов.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Ребенок обладает установкой положительного отношения к миру, к разным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видам труда, другим людям и самому себе, обладает чувством собственного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достоинства; активно взаимодействует со сверстниками и взрослыми.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Ребенок достаточно хорошо владеет устной речью, может использовать речь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выражения своих мыслей, чувств и желаний, построения речевого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в ситуации общения.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Дети 6-7 лет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года дети должны: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- название всех деталей конструктора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 - строить более сложные постройки;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предметами - заместителями;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по образцу;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по инструкции;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постройке;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по замыслу;</w:t>
      </w:r>
    </w:p>
    <w:p w:rsidR="00E63866" w:rsidRPr="008E7BE5" w:rsidRDefault="00E63866" w:rsidP="00E638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конструировать по графической модели</w:t>
      </w:r>
    </w:p>
    <w:p w:rsidR="00E63866" w:rsidRPr="008E7BE5" w:rsidRDefault="00E63866" w:rsidP="00E638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E63866" w:rsidRPr="008E7BE5" w:rsidRDefault="00E63866" w:rsidP="00E638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E63866" w:rsidRPr="008E7BE5" w:rsidRDefault="00E63866" w:rsidP="00E638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E63866" w:rsidRPr="008E7BE5" w:rsidRDefault="00E63866" w:rsidP="00E63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 w:cs="Times New Roman"/>
          <w:b/>
          <w:bCs/>
          <w:iCs/>
          <w:sz w:val="24"/>
          <w:szCs w:val="28"/>
        </w:rPr>
        <w:t>2. Комплекс организационно-педагогических условий</w:t>
      </w:r>
      <w:r w:rsidRPr="008E7BE5">
        <w:rPr>
          <w:sz w:val="20"/>
        </w:rPr>
        <w:t xml:space="preserve"> </w:t>
      </w:r>
      <w:r w:rsidRPr="008E7BE5">
        <w:rPr>
          <w:rFonts w:ascii="Times New Roman" w:hAnsi="Times New Roman" w:cs="Times New Roman"/>
          <w:b/>
          <w:bCs/>
          <w:iCs/>
          <w:sz w:val="24"/>
          <w:szCs w:val="28"/>
        </w:rPr>
        <w:t>дополнительной общеобразовательной общеразвивающей программы</w:t>
      </w:r>
    </w:p>
    <w:p w:rsidR="00E63866" w:rsidRPr="008E7BE5" w:rsidRDefault="00E63866" w:rsidP="00E63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8E7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Календарный учебный график.</w:t>
      </w:r>
    </w:p>
    <w:p w:rsidR="00E63866" w:rsidRPr="008E7BE5" w:rsidRDefault="00E63866" w:rsidP="00E63866">
      <w:pPr>
        <w:shd w:val="clear" w:color="auto" w:fill="FFFFFF"/>
        <w:spacing w:after="0" w:line="375" w:lineRule="atLeast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 проведения занятий: группа №13 МБДОУ «Детский сад комбинированного вида п. Чагода» по адресу: ул. Советская д.16 ж.</w:t>
      </w:r>
    </w:p>
    <w:p w:rsidR="00E63866" w:rsidRPr="008E7BE5" w:rsidRDefault="00E63866" w:rsidP="00E6386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63866" w:rsidRPr="008E7BE5" w:rsidRDefault="00E63866" w:rsidP="00E6386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E7BE5">
        <w:rPr>
          <w:rFonts w:ascii="Times New Roman" w:hAnsi="Times New Roman"/>
          <w:sz w:val="24"/>
          <w:szCs w:val="28"/>
        </w:rPr>
        <w:t>Продолжительность учебного года: с 1 сентября 2025г. по 31 мая 2026г.</w:t>
      </w:r>
    </w:p>
    <w:p w:rsidR="00E63866" w:rsidRPr="008E7BE5" w:rsidRDefault="00E63866" w:rsidP="00E63866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8E7BE5">
        <w:rPr>
          <w:rFonts w:ascii="Times New Roman" w:hAnsi="Times New Roman"/>
          <w:sz w:val="24"/>
          <w:szCs w:val="28"/>
        </w:rPr>
        <w:t>Количество учебных недель - 36</w:t>
      </w:r>
    </w:p>
    <w:p w:rsidR="00E63866" w:rsidRPr="008E7BE5" w:rsidRDefault="00E63866" w:rsidP="00E63866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8E7BE5">
        <w:rPr>
          <w:rFonts w:ascii="Times New Roman" w:hAnsi="Times New Roman"/>
          <w:sz w:val="24"/>
          <w:szCs w:val="28"/>
        </w:rPr>
        <w:t>Количество учебных дней - 36</w:t>
      </w:r>
    </w:p>
    <w:p w:rsidR="00E63866" w:rsidRPr="008E7BE5" w:rsidRDefault="00E63866" w:rsidP="00E63866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8E7BE5">
        <w:rPr>
          <w:rFonts w:ascii="Times New Roman" w:hAnsi="Times New Roman"/>
          <w:sz w:val="24"/>
          <w:szCs w:val="28"/>
        </w:rPr>
        <w:t>Сроки летних каникул – с 1 июня по 31 августа.</w:t>
      </w:r>
    </w:p>
    <w:p w:rsidR="00E63866" w:rsidRPr="008E7BE5" w:rsidRDefault="00E63866" w:rsidP="00E638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7"/>
        <w:gridCol w:w="1547"/>
        <w:gridCol w:w="747"/>
        <w:gridCol w:w="5528"/>
      </w:tblGrid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154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месяц</w:t>
            </w:r>
          </w:p>
        </w:tc>
        <w:tc>
          <w:tcPr>
            <w:tcW w:w="74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Часы</w:t>
            </w:r>
          </w:p>
        </w:tc>
        <w:tc>
          <w:tcPr>
            <w:tcW w:w="5528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Название темы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1.</w:t>
            </w:r>
          </w:p>
        </w:tc>
        <w:tc>
          <w:tcPr>
            <w:tcW w:w="154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сентября</w:t>
            </w:r>
          </w:p>
        </w:tc>
        <w:tc>
          <w:tcPr>
            <w:tcW w:w="74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Организационное занятие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сентября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Техника безопасности и правила поведения при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работе с конструктором</w:t>
            </w:r>
          </w:p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19сентября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Мир конструкторов.Первоначальные понятия о  конструкторско-технологической деятельности,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рассматривание набора с металлическим конструктором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26сентября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Творческое рисование «До чего дошел прогресс.«Машины и роботы»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3октября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Графическая подготовка в конструкторско-</w:t>
            </w:r>
          </w:p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технологической деятельности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октября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Конструирование «Дорожки длинные и короткие 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октября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Чертеж, схема и картинка.Линии чертежа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 октября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Инструменты и приспособления.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7 ноября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Колёса и оси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14ноября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Зубчатые колёса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21ноября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after="18"/>
              <w:ind w:left="11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Рычаги 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28ноября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Начальные основы конструирования из наборов готовых деталей. Цифры.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 декабря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after="18"/>
              <w:ind w:left="11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«Снежинка»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 декабря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«Лестница»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 декабря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«Стул»,»Кресло»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 декабря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 Кровать», «Диван»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января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«Скамейка», «Стол»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54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 января</w:t>
            </w:r>
          </w:p>
        </w:tc>
        <w:tc>
          <w:tcPr>
            <w:tcW w:w="74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 Кормушка»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 января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«Тележка»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 января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«Качалка»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февраля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«Антенна»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 февраля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«Качели»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февраля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«Мост»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 февраля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«Тачка»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марта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«Карусель»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 марта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«Самокат»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марта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«Кран»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 марта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«Санки»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апреля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«Багажная тележка»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 апреля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«Ракета»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 апреля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«Велосипед»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 апреля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«Мельница»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8мая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</w:t>
            </w: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Пушка»</w:t>
            </w:r>
            <w:r w:rsidRPr="008E7BE5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 мая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 «Автомобиль»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 мая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Конструирование</w:t>
            </w:r>
            <w:r w:rsidRPr="008E7BE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Pr="008E7B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Цветы»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 мая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after="18"/>
              <w:ind w:left="118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Итоговое . «В стране волшебных построек»</w:t>
            </w:r>
          </w:p>
        </w:tc>
      </w:tr>
      <w:tr w:rsidR="00E63866" w:rsidRPr="008E7BE5" w:rsidTr="00A4110B">
        <w:tc>
          <w:tcPr>
            <w:tcW w:w="1037" w:type="dxa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747" w:type="dxa"/>
            <w:vAlign w:val="center"/>
          </w:tcPr>
          <w:p w:rsidR="00E63866" w:rsidRPr="008E7BE5" w:rsidRDefault="00E63866" w:rsidP="00A4110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5528" w:type="dxa"/>
            <w:vAlign w:val="center"/>
          </w:tcPr>
          <w:p w:rsidR="00E63866" w:rsidRPr="008E7BE5" w:rsidRDefault="00E63866" w:rsidP="00A4110B">
            <w:pPr>
              <w:spacing w:after="18"/>
              <w:ind w:left="11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E63866" w:rsidRPr="008E7BE5" w:rsidRDefault="00E63866" w:rsidP="00E6386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8E7BE5">
        <w:rPr>
          <w:rFonts w:ascii="Times New Roman" w:eastAsia="Times New Roman" w:hAnsi="Times New Roman" w:cs="Times New Roman"/>
          <w:b/>
          <w:szCs w:val="24"/>
          <w:lang w:eastAsia="ru-RU"/>
        </w:rPr>
        <w:t>2.2</w:t>
      </w:r>
      <w:r w:rsidRPr="008E7BE5">
        <w:rPr>
          <w:rFonts w:ascii="Times New Roman" w:hAnsi="Times New Roman" w:cs="Times New Roman"/>
          <w:b/>
          <w:i/>
          <w:sz w:val="24"/>
          <w:szCs w:val="28"/>
        </w:rPr>
        <w:t xml:space="preserve"> Условия реализации программы</w:t>
      </w:r>
    </w:p>
    <w:p w:rsidR="00E63866" w:rsidRPr="008E7BE5" w:rsidRDefault="00E63866" w:rsidP="00E6386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Материально-техническое обеспечение программы.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Групповое помещение, 6 парт.</w:t>
      </w:r>
    </w:p>
    <w:p w:rsidR="00E63866" w:rsidRPr="008E7BE5" w:rsidRDefault="00E63866" w:rsidP="00E63866">
      <w:pPr>
        <w:pStyle w:val="a3"/>
        <w:rPr>
          <w:rFonts w:ascii="Times New Roman" w:hAnsi="Times New Roman"/>
          <w:sz w:val="24"/>
          <w:szCs w:val="24"/>
        </w:rPr>
      </w:pPr>
      <w:r w:rsidRPr="008E7BE5">
        <w:rPr>
          <w:rFonts w:ascii="Times New Roman" w:hAnsi="Times New Roman"/>
          <w:sz w:val="24"/>
          <w:szCs w:val="24"/>
        </w:rPr>
        <w:t>- Шкаф для хранения дидактических материалов, картотек, готовых моделей.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7BE5"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конструкторов, оборудование:</w:t>
      </w:r>
      <w:r w:rsidRPr="008E7BE5"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конструкторы пластмассовые, деревянные, строительные наборы, конструкторы с простым блочным соединением, конструкторы с болтовым соединением (металлические, пластмассовые) Лего – конструкторы.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-Конструктор металлический цветной «Самоделкин» (С-40)  по количеству детей.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-образцы работ.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-инструкции на каждого ребёнка.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цветные карандаши, блокнот для зарисовок на каждого ребёнка.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E7BE5"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 для обыгрывания моделей и макетов.</w:t>
      </w:r>
    </w:p>
    <w:p w:rsidR="00E63866" w:rsidRPr="008E7BE5" w:rsidRDefault="00E63866" w:rsidP="00E63866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-</w:t>
      </w:r>
      <w:r w:rsidRPr="008E7BE5">
        <w:t xml:space="preserve"> </w:t>
      </w:r>
      <w:r w:rsidRPr="008E7BE5">
        <w:rPr>
          <w:rFonts w:ascii="Times New Roman" w:eastAsia="Calibri" w:hAnsi="Times New Roman" w:cs="Times New Roman"/>
          <w:sz w:val="24"/>
          <w:szCs w:val="24"/>
        </w:rPr>
        <w:t>Аудиовизуальные средства видеофильмы, слайды, презентации и т.д.:</w:t>
      </w:r>
      <w:r w:rsidRPr="008E7BE5">
        <w:t xml:space="preserve"> </w:t>
      </w:r>
      <w:r w:rsidRPr="008E7BE5">
        <w:rPr>
          <w:rFonts w:ascii="Times New Roman" w:eastAsia="Calibri" w:hAnsi="Times New Roman" w:cs="Times New Roman"/>
          <w:sz w:val="24"/>
          <w:szCs w:val="24"/>
        </w:rPr>
        <w:t>Слайды с изображением разнообразных построек, соответствующие данному возрасту.</w:t>
      </w:r>
    </w:p>
    <w:p w:rsidR="00E63866" w:rsidRPr="008E7BE5" w:rsidRDefault="00E63866" w:rsidP="00E63866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-</w:t>
      </w:r>
      <w:r w:rsidRPr="008E7BE5">
        <w:t xml:space="preserve"> </w:t>
      </w:r>
      <w:r w:rsidRPr="008E7BE5">
        <w:rPr>
          <w:rFonts w:ascii="Times New Roman" w:eastAsia="Calibri" w:hAnsi="Times New Roman" w:cs="Times New Roman"/>
          <w:sz w:val="24"/>
          <w:szCs w:val="24"/>
        </w:rPr>
        <w:t>Наглядные пособия: плакаты, карты настенные, картины и т.д.: Иллюстрации: с изображением домов, памятников, машин, самолетов, роботов.</w:t>
      </w:r>
    </w:p>
    <w:p w:rsidR="00E63866" w:rsidRPr="008E7BE5" w:rsidRDefault="00E63866" w:rsidP="00E63866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-</w:t>
      </w:r>
      <w:r w:rsidRPr="008E7BE5">
        <w:t xml:space="preserve"> </w:t>
      </w:r>
      <w:r w:rsidRPr="008E7BE5">
        <w:rPr>
          <w:rFonts w:ascii="Times New Roman" w:eastAsia="Calibri" w:hAnsi="Times New Roman" w:cs="Times New Roman"/>
          <w:sz w:val="24"/>
          <w:szCs w:val="24"/>
        </w:rPr>
        <w:t>Экран, проектор, телевизор.</w:t>
      </w:r>
    </w:p>
    <w:p w:rsidR="00E63866" w:rsidRPr="008E7BE5" w:rsidRDefault="00E63866" w:rsidP="00E63866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-</w:t>
      </w:r>
      <w:r w:rsidRPr="008E7BE5">
        <w:t xml:space="preserve"> </w:t>
      </w:r>
      <w:r w:rsidRPr="008E7BE5">
        <w:rPr>
          <w:rFonts w:ascii="Times New Roman" w:eastAsia="Calibri" w:hAnsi="Times New Roman" w:cs="Times New Roman"/>
          <w:sz w:val="24"/>
          <w:szCs w:val="24"/>
        </w:rPr>
        <w:t>картотеки:</w:t>
      </w:r>
      <w:r w:rsidRPr="008E7BE5">
        <w:t xml:space="preserve"> </w:t>
      </w:r>
      <w:r w:rsidRPr="008E7BE5">
        <w:rPr>
          <w:rFonts w:ascii="Times New Roman" w:eastAsia="Calibri" w:hAnsi="Times New Roman" w:cs="Times New Roman"/>
          <w:sz w:val="24"/>
          <w:szCs w:val="24"/>
        </w:rPr>
        <w:t>Картотека конструирования</w:t>
      </w:r>
    </w:p>
    <w:p w:rsidR="00E63866" w:rsidRPr="008E7BE5" w:rsidRDefault="00E63866" w:rsidP="00E63866">
      <w:pPr>
        <w:contextualSpacing/>
        <w:jc w:val="both"/>
        <w:rPr>
          <w:rFonts w:ascii="Times New Roman" w:eastAsia="Calibri" w:hAnsi="Times New Roman" w:cs="Times New Roman"/>
          <w:i/>
          <w:sz w:val="28"/>
          <w:szCs w:val="24"/>
        </w:rPr>
      </w:pPr>
      <w:r w:rsidRPr="008E7BE5">
        <w:rPr>
          <w:rFonts w:ascii="Times New Roman" w:eastAsia="Calibri" w:hAnsi="Times New Roman" w:cs="Times New Roman"/>
          <w:i/>
          <w:sz w:val="28"/>
          <w:szCs w:val="24"/>
        </w:rPr>
        <w:t>Кадровое обеспечение реализации программы: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Данную программу реализует воспитатель первой квалификационной категории Назарова Наталья Владимировна. Образование – среднее-специальное. </w:t>
      </w:r>
    </w:p>
    <w:p w:rsidR="00E63866" w:rsidRPr="008E7BE5" w:rsidRDefault="00E63866" w:rsidP="00E63866">
      <w:pPr>
        <w:shd w:val="clear" w:color="auto" w:fill="FFFFFF"/>
        <w:spacing w:after="14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3866" w:rsidRPr="008E7BE5" w:rsidRDefault="00E63866" w:rsidP="00E63866">
      <w:pPr>
        <w:shd w:val="clear" w:color="auto" w:fill="FFFFFF"/>
        <w:spacing w:after="145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E7BE5">
        <w:rPr>
          <w:rFonts w:ascii="Times New Roman" w:hAnsi="Times New Roman" w:cs="Times New Roman"/>
          <w:b/>
          <w:i/>
          <w:sz w:val="24"/>
          <w:szCs w:val="28"/>
        </w:rPr>
        <w:t>2.3. Формы аттестации и/или контроля</w:t>
      </w:r>
    </w:p>
    <w:p w:rsidR="00E63866" w:rsidRPr="008E7BE5" w:rsidRDefault="00E63866" w:rsidP="00E63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Уровень освоения детьми ДООП «Самоделкин» осуществляется посредством диагностики, которая проводится в начале и конце учебного года.  </w:t>
      </w:r>
    </w:p>
    <w:p w:rsidR="00E63866" w:rsidRPr="008E7BE5" w:rsidRDefault="00E63866" w:rsidP="00E63866">
      <w:pPr>
        <w:shd w:val="clear" w:color="auto" w:fill="FFFFFF"/>
        <w:spacing w:after="145" w:line="240" w:lineRule="auto"/>
        <w:ind w:left="720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9"/>
        <w:gridCol w:w="3877"/>
        <w:gridCol w:w="4634"/>
      </w:tblGrid>
      <w:tr w:rsidR="00E63866" w:rsidRPr="008E7BE5" w:rsidTr="00A4110B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ребенка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конструировать поделку по образцу, схеме</w:t>
            </w:r>
          </w:p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правильно конструировать поделку по замыслу</w:t>
            </w:r>
          </w:p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3866" w:rsidRPr="008E7BE5" w:rsidTr="00A4110B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самостоятельно делает постройку, используя образец, схему, действует самостоятельно и практически без ошибок в размещение элементов конструкции относительно друг друга.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самостоятельно разрабатывает замысел в разных его звеньях (название предмета, его назначение, особенности строения). Самостоятельно работает над постройкой.</w:t>
            </w:r>
          </w:p>
        </w:tc>
      </w:tr>
      <w:tr w:rsidR="00E63866" w:rsidRPr="008E7BE5" w:rsidTr="00A4110B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делает незначительные ошибки при работе по образцу, схеме, правильно выбирает детали, но требуется помощь при определении их в пространственном расположении.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 постройки ребенок определяет заранее. Конструкцию, способ ее построения находит путем практических проб, требуется помощь взрослого.</w:t>
            </w:r>
          </w:p>
        </w:tc>
      </w:tr>
      <w:tr w:rsidR="00E63866" w:rsidRPr="008E7BE5" w:rsidTr="00A4110B"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3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не умеет правильно «читать» схему, ошибается в выборе деталей и их расположении относительно друг друга.</w:t>
            </w:r>
          </w:p>
        </w:tc>
        <w:tc>
          <w:tcPr>
            <w:tcW w:w="4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63866" w:rsidRPr="008E7BE5" w:rsidRDefault="00E63866" w:rsidP="00A4110B">
            <w:pPr>
              <w:spacing w:after="1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Замысел у ребенка неустойчивый, тема меняется в процессе практических действий с деталями. Создаваемые конструкции нечетки по содержанию. 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Объяснить их смысл и способ построения ребенок не может.</w:t>
            </w:r>
          </w:p>
        </w:tc>
      </w:tr>
    </w:tbl>
    <w:p w:rsidR="00E63866" w:rsidRPr="008E7BE5" w:rsidRDefault="00E63866" w:rsidP="00E638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63866" w:rsidRPr="008E7BE5" w:rsidRDefault="00E63866" w:rsidP="00E63866">
      <w:pPr>
        <w:shd w:val="clear" w:color="auto" w:fill="FFFFFF"/>
        <w:spacing w:after="0" w:line="375" w:lineRule="atLeast"/>
        <w:ind w:left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</w:rPr>
        <w:t>-промежуточная аттестация (в конце первого полугодия) с  целью - выявления промежуточного уровня освоения программы.</w:t>
      </w:r>
    </w:p>
    <w:p w:rsidR="00E63866" w:rsidRPr="008E7BE5" w:rsidRDefault="00E63866" w:rsidP="00E6386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Создание коллективного проекта на заданную тему.</w:t>
      </w:r>
    </w:p>
    <w:p w:rsidR="00E63866" w:rsidRPr="008E7BE5" w:rsidRDefault="00E63866" w:rsidP="00E63866">
      <w:pPr>
        <w:shd w:val="clear" w:color="auto" w:fill="FFFFFF"/>
        <w:spacing w:after="0" w:line="375" w:lineRule="atLeast"/>
        <w:ind w:left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</w:rPr>
        <w:t xml:space="preserve">- аттестация по итогам освоения ДООП ( в конце учебного года). </w:t>
      </w:r>
    </w:p>
    <w:p w:rsidR="00E63866" w:rsidRPr="008E7BE5" w:rsidRDefault="00E63866" w:rsidP="00E6386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Презентация итоговой выставки работ.</w:t>
      </w:r>
    </w:p>
    <w:p w:rsidR="00E63866" w:rsidRPr="008E7BE5" w:rsidRDefault="00E63866" w:rsidP="00E6386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63866" w:rsidRPr="008E7BE5" w:rsidRDefault="00E63866" w:rsidP="00E6386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Мониторинг кружка «Самоделкин» на начало года – на конец года.</w:t>
      </w:r>
    </w:p>
    <w:p w:rsidR="00E63866" w:rsidRPr="008E7BE5" w:rsidRDefault="00E63866" w:rsidP="00E6386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Cs/>
          <w:noProof/>
          <w:szCs w:val="24"/>
          <w:lang w:eastAsia="ru-RU"/>
        </w:rPr>
        <w:drawing>
          <wp:inline distT="0" distB="0" distL="0" distR="0" wp14:anchorId="75F8AF61" wp14:editId="606D1B77">
            <wp:extent cx="6645910" cy="2153163"/>
            <wp:effectExtent l="0" t="0" r="2540" b="0"/>
            <wp:docPr id="42" name="Рисунок 42" descr="D:\Users\Natali\Downloads\Screenshot 2025-06-23 at 14-30-36 kruzhok-samodelkin-23-24.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i\Downloads\Screenshot 2025-06-23 at 14-30-36 kruzhok-samodelkin-23-24.pd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5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66" w:rsidRPr="008E7BE5" w:rsidRDefault="00E63866" w:rsidP="00E6386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2.4 .Оценочные материалы: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Формами подведения итогов реализации ДООП «Самоделкин» и контроля деятельности являются участие обучающихся в проектной деятельности и в выставках творческих работ. Поэтому к данному виду деятельности предполагаются следующие требования: творческая работа оценивается положительно при условии, если: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определена и четко сформулирована цель работы;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характеризуется оригинальностью идей, исследовательским подходом, подобранным и проанализированным материалом;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содержание работы изложено логично;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прослеживается творческий подход к решению проблемы, имеются собственные предложения;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сделанные выводы свидетельствуют о самостоятельности ее выполнения.</w:t>
      </w:r>
    </w:p>
    <w:p w:rsidR="00E63866" w:rsidRPr="008E7BE5" w:rsidRDefault="00E63866" w:rsidP="00E638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Форма защиты творческой работы (проекта) – очная презентация.</w:t>
      </w:r>
    </w:p>
    <w:p w:rsidR="00E63866" w:rsidRPr="008E7BE5" w:rsidRDefault="00E63866" w:rsidP="00E6386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 Методическое обеспечение 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sz w:val="24"/>
          <w:szCs w:val="24"/>
        </w:rPr>
        <w:t xml:space="preserve">На занятиях используются следующие  </w:t>
      </w:r>
      <w:r w:rsidRPr="008E7BE5">
        <w:rPr>
          <w:rFonts w:ascii="Times New Roman" w:eastAsia="Times New Roman" w:hAnsi="Times New Roman" w:cs="Times New Roman"/>
          <w:b/>
          <w:i/>
          <w:sz w:val="24"/>
          <w:szCs w:val="24"/>
        </w:rPr>
        <w:t>методы обучения</w:t>
      </w:r>
      <w:r w:rsidRPr="008E7BE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sz w:val="24"/>
          <w:szCs w:val="24"/>
        </w:rPr>
        <w:t>- словесный метод –  беседа, инструктаж, рассказ, обсуждение и т.д.;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sz w:val="24"/>
          <w:szCs w:val="24"/>
        </w:rPr>
        <w:t>- наглядно-иллюстративный метод – показ образцов, иллюстраций;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sz w:val="24"/>
          <w:szCs w:val="24"/>
        </w:rPr>
        <w:t>- демонстративный метод (представляет собой синтез словесных и наглядных приемов);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sz w:val="24"/>
          <w:szCs w:val="24"/>
        </w:rPr>
        <w:t>- практический метод – предметная деятельность обучающихся с целью накопления опыта, использования уже имеющихся знаний, умений, навыков;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BE5">
        <w:rPr>
          <w:rFonts w:ascii="Times New Roman" w:eastAsia="Times New Roman" w:hAnsi="Times New Roman" w:cs="Times New Roman"/>
          <w:sz w:val="24"/>
          <w:szCs w:val="24"/>
        </w:rPr>
        <w:t>- метод проблемного обучения – постановка проблемных вопросов, объяснение основных понятий, определений, терминов, создание проблемных ситуаций, самостоятельный поиск ответа обучающимися на поставленную проблему и т.д.;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7BE5">
        <w:rPr>
          <w:rFonts w:ascii="Times New Roman" w:eastAsia="Calibri" w:hAnsi="Times New Roman" w:cs="Times New Roman"/>
          <w:b/>
          <w:sz w:val="24"/>
          <w:szCs w:val="24"/>
        </w:rPr>
        <w:t>Формы организации моделирования и конструирование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1. Конструирование по образцу.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Его суть: постройка из деталей, на примере образца и способа изготовления. Это необходимый и важный этап, в ходе которого дети узнают о свойствах деталей строительного материала, овладевают техникой возведения построек, обобщенным способом анализа – учатся определять в любом предмете его основные части, устанавливать их пространственное расположение, выделять детали.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lastRenderedPageBreak/>
        <w:t>В рамках этой формы решаются задачи, которые обеспечивают переход к самостоятельной поисковой деятельности, носящей творческий характер. Развивается наглядно- образное мышление.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2. Конструирование по модели.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Его суть: в качестве образца предлагается модель, в которой составляющие ее элементы скрыты от ребенка. Иными словами: предлагается определенная задача, но не способ ее решения. В качестве модели можно использовать конструкцию, обклеенную плотной белой бумагой. Дети воспроизводят ее из имеющегося строителя. Обобщенные представления о конструированном объекте, сформированные на основе анализа, окажут положительное влияние на развитие аналитического и образного мышления.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>Конструирование по модели – усложненная разновидность конструирование по образцу.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4"/>
        </w:rPr>
        <w:t xml:space="preserve">3. Конструирование по условиям - носит иной характер дети должны создать конструкции по заданным условиям, подчеркивающие ее практическое значение, основные задачи должны выражаться через условия и носить проблемный характер. Такая форма обучения </w:t>
      </w:r>
      <w:r w:rsidRPr="008E7BE5">
        <w:rPr>
          <w:rFonts w:ascii="Times New Roman" w:eastAsia="Calibri" w:hAnsi="Times New Roman" w:cs="Times New Roman"/>
          <w:sz w:val="24"/>
          <w:szCs w:val="28"/>
        </w:rPr>
        <w:t>развивает творческое конструирование, но при условии, если дети имеют определенный опыт.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>4. Конструирование по теме. (Например - транспорт)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>Эта форма близка по своему характеру конструирование по замыслу, стоило лишь разницей, что замысел исполнителя ограничивается определенной темой. Основная цель конструирование по теме - закрепление знаний и умений детей.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>5. Конструирование по замыслу: это творческий процесс, в ходе которого дети имеют возможность проявить самостоятельность. Однако педагог должен помнить: замысел конструкции, его воплощение - достаточно трудная задача для дошкольников. Степень самостоятельности и творчества зависит от уровня знаний и умений.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>6. Каркасное конструирование. Когда дети знакомятся с простым построением каркаса и в результате легко усваивают общий принцип конструирования каркаса и учатся выделять особенности конструкции, исходя из заданного каркаса. В конструкции такого типа, ребенок должен как бы дорисовать его, добавляя к одному и тому каркасу дополнительные детали. Оно развивает воображение. Однако организация такой формы конструирования, требует разработки специального конструкторского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>материала.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>7. Конструирование по простейшим чертежам и схемам. Эта форма дает возможность познакомить детей с чертежами, схемами. Умение использовать шаблоны, а в дальнейшем видеть детали в трех измерениях. В результате такого обучения детей развивается образное мышление познавательно-творческой способности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8E7BE5">
        <w:rPr>
          <w:rFonts w:ascii="Times New Roman" w:eastAsia="Calibri" w:hAnsi="Times New Roman" w:cs="Times New Roman"/>
          <w:b/>
          <w:sz w:val="24"/>
          <w:szCs w:val="28"/>
        </w:rPr>
        <w:t>Обеспечение программы методическими видами продукции необходимыми для ее реализации</w:t>
      </w:r>
    </w:p>
    <w:p w:rsidR="00E63866" w:rsidRPr="008E7BE5" w:rsidRDefault="00E63866" w:rsidP="00E63866">
      <w:pPr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Pr="008E7BE5">
        <w:rPr>
          <w:rFonts w:ascii="Times New Roman" w:hAnsi="Times New Roman" w:cs="Times New Roman"/>
          <w:sz w:val="24"/>
          <w:szCs w:val="28"/>
        </w:rPr>
        <w:t>Методический фонд, подборка книг, дидактических папок для каждого радела программы.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8"/>
        </w:rPr>
      </w:pPr>
      <w:r w:rsidRPr="008E7BE5">
        <w:rPr>
          <w:rFonts w:ascii="Times New Roman" w:eastAsia="Calibri" w:hAnsi="Times New Roman" w:cs="Times New Roman"/>
          <w:iCs/>
          <w:sz w:val="24"/>
          <w:szCs w:val="28"/>
        </w:rPr>
        <w:t>- Иллюстрации для работы по темам программы.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E7BE5">
        <w:rPr>
          <w:rFonts w:ascii="Times New Roman" w:eastAsia="Calibri" w:hAnsi="Times New Roman" w:cs="Times New Roman"/>
          <w:iCs/>
          <w:sz w:val="24"/>
          <w:szCs w:val="28"/>
        </w:rPr>
        <w:t>- Тематические презентации.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Calibri" w:hAnsi="Times New Roman" w:cs="Times New Roman"/>
          <w:sz w:val="24"/>
          <w:szCs w:val="28"/>
        </w:rPr>
        <w:t xml:space="preserve">-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Инструкция. Техника безопасности при работе с конструктором </w:t>
      </w:r>
      <w:r w:rsidRPr="008E7BE5">
        <w:rPr>
          <w:rFonts w:ascii="Times New Roman" w:eastAsia="Calibri" w:hAnsi="Times New Roman" w:cs="Times New Roman"/>
          <w:sz w:val="24"/>
          <w:szCs w:val="28"/>
        </w:rPr>
        <w:t>(Приложение 1)</w:t>
      </w:r>
    </w:p>
    <w:p w:rsidR="00E63866" w:rsidRPr="008E7BE5" w:rsidRDefault="00E63866" w:rsidP="00E63866">
      <w:pPr>
        <w:pStyle w:val="a3"/>
        <w:rPr>
          <w:rFonts w:ascii="Times New Roman" w:hAnsi="Times New Roman"/>
          <w:sz w:val="24"/>
          <w:szCs w:val="28"/>
        </w:rPr>
      </w:pPr>
      <w:r w:rsidRPr="008E7BE5">
        <w:rPr>
          <w:rFonts w:ascii="Times New Roman" w:hAnsi="Times New Roman"/>
          <w:sz w:val="24"/>
          <w:szCs w:val="28"/>
        </w:rPr>
        <w:t xml:space="preserve">- Карточки-схемы для работы с обучающимися, картотека,  рисунки построек моделей. 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hAnsi="Times New Roman"/>
          <w:sz w:val="24"/>
          <w:szCs w:val="28"/>
        </w:rPr>
        <w:t>- Дидактический и лекционный материалы</w:t>
      </w:r>
    </w:p>
    <w:p w:rsidR="00E63866" w:rsidRPr="008E7BE5" w:rsidRDefault="00E63866" w:rsidP="00E638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63866" w:rsidRPr="008E7BE5" w:rsidRDefault="00E63866" w:rsidP="00E63866">
      <w:pPr>
        <w:pStyle w:val="a3"/>
        <w:rPr>
          <w:rFonts w:ascii="Times New Roman" w:hAnsi="Times New Roman"/>
          <w:b/>
          <w:color w:val="000000"/>
          <w:sz w:val="24"/>
          <w:szCs w:val="28"/>
        </w:rPr>
      </w:pPr>
      <w:r w:rsidRPr="008E7BE5">
        <w:rPr>
          <w:rFonts w:ascii="Times New Roman" w:hAnsi="Times New Roman"/>
          <w:b/>
          <w:color w:val="000000"/>
          <w:sz w:val="24"/>
          <w:szCs w:val="28"/>
        </w:rPr>
        <w:t>2.6 Воспитательный компонент программы</w:t>
      </w:r>
    </w:p>
    <w:p w:rsidR="00E63866" w:rsidRPr="008E7BE5" w:rsidRDefault="00E63866" w:rsidP="00E63866">
      <w:pPr>
        <w:pStyle w:val="a3"/>
        <w:rPr>
          <w:rFonts w:ascii="Times New Roman" w:hAnsi="Times New Roman"/>
          <w:color w:val="000000"/>
          <w:sz w:val="24"/>
          <w:szCs w:val="28"/>
        </w:rPr>
      </w:pPr>
    </w:p>
    <w:p w:rsidR="00E63866" w:rsidRPr="008E7BE5" w:rsidRDefault="00E63866" w:rsidP="00E63866">
      <w:pPr>
        <w:tabs>
          <w:tab w:val="left" w:pos="4256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hAnsi="Times New Roman" w:cs="Times New Roman"/>
          <w:b/>
          <w:sz w:val="24"/>
          <w:szCs w:val="28"/>
          <w:lang w:eastAsia="ru-RU"/>
        </w:rPr>
        <w:t>Цель</w:t>
      </w:r>
      <w:r w:rsidRPr="008E7BE5">
        <w:rPr>
          <w:rFonts w:ascii="Times New Roman" w:hAnsi="Times New Roman" w:cs="Times New Roman"/>
          <w:sz w:val="24"/>
          <w:szCs w:val="28"/>
          <w:lang w:eastAsia="ru-RU"/>
        </w:rPr>
        <w:t xml:space="preserve"> воспитательной работы - создание условий для развития личности, самоопределения и социализация обучающихся на основе социокультурных, духовно-нравственных ценностей. Формирование чувства патриотизма и гражданственности.</w:t>
      </w:r>
    </w:p>
    <w:p w:rsidR="00E63866" w:rsidRPr="008E7BE5" w:rsidRDefault="00E63866" w:rsidP="00E63866">
      <w:pPr>
        <w:tabs>
          <w:tab w:val="left" w:pos="4256"/>
        </w:tabs>
        <w:ind w:firstLine="709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hAnsi="Times New Roman" w:cs="Times New Roman"/>
          <w:b/>
          <w:sz w:val="24"/>
          <w:szCs w:val="28"/>
          <w:lang w:eastAsia="ru-RU"/>
        </w:rPr>
        <w:t>Основные целевые ориентиры</w:t>
      </w:r>
      <w:r w:rsidRPr="008E7BE5">
        <w:rPr>
          <w:rFonts w:ascii="Times New Roman" w:hAnsi="Times New Roman" w:cs="Times New Roman"/>
          <w:sz w:val="24"/>
          <w:szCs w:val="28"/>
          <w:lang w:eastAsia="ru-RU"/>
        </w:rPr>
        <w:t xml:space="preserve"> программы направлены на воспитание, формирование: интереса к технической деятельности, к достижениям российской технической мысли, уважения к достижениям в технике российских и вологодских ученых.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89"/>
        <w:gridCol w:w="2392"/>
        <w:gridCol w:w="2414"/>
        <w:gridCol w:w="2376"/>
      </w:tblGrid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Форма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Задачи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День знаний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 – игровое мероприятие</w:t>
            </w:r>
          </w:p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«Учимся играя»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Познакомиться с детским коллективом, 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программой, правилами поведения.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сентябрь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Всемирный день защиты животных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Познавательное мероприятие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Повышение знаний о необходимости защищать диких и домашних животных. Красная книга исчезающих животных.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4 октября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День Матери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Музыкально – развлекательное мероприятие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hAnsi="Times New Roman" w:cs="Times New Roman"/>
                <w:sz w:val="24"/>
              </w:rPr>
              <w:t>воспитать у детей чувство глубокой любви, уважения и благодарности к матери, а также сформировать понимание значимости матери в жизни каждого ребенка и семьи в целом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ноябрь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Новый год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«Путешествуем к Деду Морозу»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Познакомить с традициями и обычаями народной культуры. </w:t>
            </w:r>
            <w:r w:rsidRPr="008E7BE5">
              <w:rPr>
                <w:rFonts w:ascii="Times New Roman" w:eastAsia="Calibri" w:hAnsi="Times New Roman" w:cs="Times New Roman"/>
                <w:sz w:val="24"/>
                <w:szCs w:val="28"/>
              </w:rPr>
              <w:t>Формировать коммуникативные навыки.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декабрь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4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январь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День Защитника Отечества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Познавательно-игровое мероприятия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hAnsi="Times New Roman" w:cs="Times New Roman"/>
                <w:sz w:val="24"/>
                <w:szCs w:val="28"/>
              </w:rPr>
              <w:t>воспитание у детей патриотизма, уважения к защитникам Отечества и любви к своей Родине, а также расширение знаний о Российской армии и военной технике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февраль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8Марта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Творческое,</w:t>
            </w:r>
          </w:p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игровое мероприятие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hAnsi="Times New Roman" w:cs="Times New Roman"/>
                <w:sz w:val="24"/>
              </w:rPr>
              <w:t>создать радостную атмосферу, воспитывать уважение и любовь к женщинам, в частности, к мамам и бабушкам, развивать творческие способности детей через разучивание стихов, песен, танцев и изготовление подарков своими руками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март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Международный день птиц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Познавательное мероприятие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Привлечь внимание к проблемам птичьего </w:t>
            </w:r>
            <w:r w:rsidRPr="008E7BE5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мира. Расширить знания о птицах нашего края. Птица года.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 апреля</w:t>
            </w:r>
          </w:p>
        </w:tc>
      </w:tr>
      <w:tr w:rsidR="00E63866" w:rsidRPr="008E7BE5" w:rsidTr="00A4110B">
        <w:tc>
          <w:tcPr>
            <w:tcW w:w="2389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День Победы</w:t>
            </w:r>
          </w:p>
        </w:tc>
        <w:tc>
          <w:tcPr>
            <w:tcW w:w="2392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Информационно-познавательное мероприятие</w:t>
            </w:r>
          </w:p>
        </w:tc>
        <w:tc>
          <w:tcPr>
            <w:tcW w:w="2414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8E7BE5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Воспитывать патриотические чувства. Формировать  положительную нравственную оценку подвига советского народа в борьбе с фашизмом.</w:t>
            </w:r>
          </w:p>
        </w:tc>
        <w:tc>
          <w:tcPr>
            <w:tcW w:w="2376" w:type="dxa"/>
          </w:tcPr>
          <w:p w:rsidR="00E63866" w:rsidRPr="008E7BE5" w:rsidRDefault="00E63866" w:rsidP="00A4110B">
            <w:pPr>
              <w:tabs>
                <w:tab w:val="left" w:pos="42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</w:rPr>
              <w:t>май</w:t>
            </w:r>
          </w:p>
        </w:tc>
      </w:tr>
    </w:tbl>
    <w:p w:rsidR="00E63866" w:rsidRPr="008E7BE5" w:rsidRDefault="00E63866" w:rsidP="00E63866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 Методическое обеспечение.</w:t>
      </w:r>
    </w:p>
    <w:p w:rsidR="00E63866" w:rsidRPr="008E7BE5" w:rsidRDefault="00E63866" w:rsidP="00E63866">
      <w:pPr>
        <w:spacing w:after="174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1.Л.А Парамонова «Детское творческое конструирование»Издательство «Карапуз»1999г </w:t>
      </w:r>
    </w:p>
    <w:p w:rsidR="00E63866" w:rsidRPr="008E7BE5" w:rsidRDefault="00E63866" w:rsidP="00E63866">
      <w:pPr>
        <w:spacing w:after="53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2.Дыбина О.В. «Творим, изменяем, преобразуем». М., издательство «ТЦ Сфера», 2002г </w:t>
      </w:r>
    </w:p>
    <w:p w:rsidR="00E63866" w:rsidRPr="008E7BE5" w:rsidRDefault="00E63866" w:rsidP="00E63866">
      <w:pPr>
        <w:spacing w:after="9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3Л.В. Куцакова  «Занятия по конструированию старшая группа» Издательство: Мозаика-Синтез, 2006 г. </w:t>
      </w:r>
    </w:p>
    <w:p w:rsidR="00E63866" w:rsidRPr="008E7BE5" w:rsidRDefault="00E63866" w:rsidP="00E63866">
      <w:pPr>
        <w:spacing w:after="45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4.Тарловская Н.Ф., Топоркова Л.А. обучение детей дошкольного возраста конструированию и ручному труду:  М.: Просвещение; Владос, 1994г. </w:t>
      </w:r>
    </w:p>
    <w:p w:rsidR="00E63866" w:rsidRPr="008E7BE5" w:rsidRDefault="00E63866" w:rsidP="00E63866">
      <w:pPr>
        <w:spacing w:after="53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5.М.С. Ишмаковой  «Конструирование в дошкольном образовании в условиях введения ФГОС» - ИПЦ Маска, 2013 г. </w:t>
      </w:r>
    </w:p>
    <w:p w:rsidR="00E63866" w:rsidRPr="008E7BE5" w:rsidRDefault="00E63866" w:rsidP="00E63866">
      <w:pPr>
        <w:spacing w:after="57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6.Лиштван З.В. Конструирование / Спец.ред. Л.А. Парамонова.-М.: Просвещение. </w:t>
      </w:r>
    </w:p>
    <w:p w:rsidR="00E63866" w:rsidRPr="008E7BE5" w:rsidRDefault="00E63866" w:rsidP="00E63866">
      <w:pPr>
        <w:spacing w:after="7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7.Давидчук А.Н. Конструктивное творчество дошкольника. Пособие для воспитателя. – М.: Просвещение, 1973г </w:t>
      </w:r>
    </w:p>
    <w:p w:rsidR="00E63866" w:rsidRPr="008E7BE5" w:rsidRDefault="00E63866" w:rsidP="00E63866">
      <w:pPr>
        <w:spacing w:after="44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8.Парамонова Л.А., Урадовских Г.В. «Роль конструктивных задач в формировании умственной активности детей: старший дошкольный возраст» Дошкольное воспитание 1985-№7. </w:t>
      </w:r>
    </w:p>
    <w:p w:rsidR="00E63866" w:rsidRPr="008E7BE5" w:rsidRDefault="00E63866" w:rsidP="00E63866">
      <w:pPr>
        <w:spacing w:after="11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9. Л.П.Журавлева «Начальное техническое моделирование с элементами художественного конструирования» </w:t>
      </w:r>
    </w:p>
    <w:p w:rsidR="00E63866" w:rsidRPr="008E7BE5" w:rsidRDefault="00E63866" w:rsidP="00E63866">
      <w:pPr>
        <w:spacing w:after="11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10. Заворотов В.А. От идеи до модели. – М.: Просвещение, 1982</w:t>
      </w:r>
    </w:p>
    <w:p w:rsidR="00E63866" w:rsidRPr="008E7BE5" w:rsidRDefault="00E63866" w:rsidP="00E63866">
      <w:pPr>
        <w:spacing w:after="11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11. Альтов С.Г. И тут появился изобретатель. – М.: Детская литература, 1984г.</w:t>
      </w:r>
    </w:p>
    <w:p w:rsidR="00E63866" w:rsidRPr="008E7BE5" w:rsidRDefault="00E63866" w:rsidP="00E63866">
      <w:pPr>
        <w:spacing w:after="11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12. Китаев И.Г. Юный моделист конструктор сельскохозяйственных машин и тракторов. – М.:</w:t>
      </w:r>
    </w:p>
    <w:p w:rsidR="00E63866" w:rsidRPr="008E7BE5" w:rsidRDefault="00E63866" w:rsidP="00E63866">
      <w:pPr>
        <w:spacing w:after="11" w:line="269" w:lineRule="auto"/>
        <w:ind w:left="-5" w:right="48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Просвещение, 1977г.</w:t>
      </w:r>
    </w:p>
    <w:p w:rsidR="00E63866" w:rsidRPr="008E7BE5" w:rsidRDefault="00E63866" w:rsidP="00E63866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Техника безопасности при работе с конструктором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ОБЩИЕ ПРАВИЛА ТЕХНИКИ БЕЗОПАСНОСТИ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1. Работу начинать только с разрешения воспитателя. Когда учитель обращается к тебе,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приостанови работу. Не отвлекайся во время работы.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2. Не пользуйся инструментами и предметами, правила обращения, с которыми не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изучены.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3. Работай с деталями только по назначению. Нельзя глотать, класть детали конструктора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 рот и уши.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4. При работе держи инструмент так, как указанно в инструкции или показал воспитатель.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5. Детали конструктора и оборудование храни в предназначенном для этого месте. Нельзя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хранить инструменты навалом.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6. Содержи в чистоте и порядке рабочее место.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7. Раскладывай оборудование в указанном порядке.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8. Не разговаривай во время работы.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9. Выполняй работу внимательно, не отвлекайся посторонними делами.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2</w:t>
      </w:r>
    </w:p>
    <w:p w:rsidR="00E63866" w:rsidRPr="008E7BE5" w:rsidRDefault="00E63866" w:rsidP="00E63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Образец занятия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Тема: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«Самокат»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Цель: Совершенствование умений работы с </w:t>
      </w:r>
      <w:r w:rsidRPr="008E7BE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металлическим конструктором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Задачи: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-Учить собирать самокат с использованием деталей из </w:t>
      </w:r>
      <w:r w:rsidRPr="008E7BE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металлического конструктора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, закрепляя названия элементов и умение выбирать необходимые из множества.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-Развивать умение планировать этапы постройки, пользоваться схемой, отвёрткой.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Воспитывать интерес к деятельности, самостоятельность в работе.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Методы и приёмы: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Словесный: приветствие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 добрым утром»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Наглядный: презентация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«Смешарики»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дид. игра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«Собери самокат»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, схемы,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Практический: изготовление поделки, работа по схеме,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Игровой: упражнение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«Шире круг, уже круг»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Словарная работа: стойка, платформа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Здоровьесберегающие технологии: кинезеологическое упражнение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«Шире круг, уже круг»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, массаж стоп на дорожках здоровья.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Предварительная работа: беседы о видах транспорта, загадки, рассматривание картинок о транспорте, настольная игра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«Ралли»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Материал и оборудование: презентация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«Смешарики»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«Собери самокат»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дорожки здоровья, </w:t>
      </w:r>
      <w:r w:rsidRPr="008E7BE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конструктор металлический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, схемы,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Вводная часть 2 мин.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Организационный момент.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Приглашает поприветствовать друг друга, встав на массажные дорожки для ног и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положив руки на плечи соседу.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-Все мы в группе, как родня,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Вместе дружная семья,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Вместе любим мы дружить,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«Добрым утром»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говорить. Приветствуют друг друга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Проговаривают текст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Основная часть 21 мин.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-Ребята, сегодня к нам в группу я пригласила гостей. Хотите узнать, кто к нам пришёл?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(На экране появляется заставка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«Смешариков»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сюжет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«Большие гонки»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-Вы узнали, кто это? У них сегодня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«Большие гонки»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соревнования на самодельных машинах. И они приглашают вас поболеть за них.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-Но давайте послушаем, что расскажет Пин.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(В конце сюжета Крош и Ёжик попадают в аварию)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Проблемная ситуация: Что делать? Как помочь Крошу и Ёжику. Ведь им так хотелось участвовать в соревнованиях?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-На чём ещё можно продолжить гонки?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Приходят к мнению изготовить самокаты.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Какой это вид транспорта? Назовите детали самоката.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Игра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«Собери самокат»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(колеса, руль, стойка, платформа)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-Давайте подойдём к столам и посмотрим, что у нас есть, для изготовления самоката?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8E7BE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металлический конструктор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, отвёртка, ключи, схемы самоката и схемы нужных деталей).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-Давайте по схеме выложим те детали, которые нам понадобятся для работы.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Какие детали вы приготовили, назовите их? Молодцы!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Практическая работа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Дети выполняют самостоятельно работу, воспитатель помогает и подсказывает по мере необходимости.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Кинезеологическое упражнение</w:t>
      </w:r>
    </w:p>
    <w:p w:rsidR="00E63866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sectPr w:rsidR="00E63866" w:rsidSect="00EE490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lastRenderedPageBreak/>
        <w:t>«Шире круг, уже круг»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Шире круг уже круг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Видим руки, нету рук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Упражненье начинаем,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руки выше поднимаем.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Кулачки зажали, тихо посчитали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1, 2, 3, 4, 5.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Ручки могут отдыхать.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Улыбнулись, рассердились,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Очень сильно удивились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Оказались за рулём,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Самокат мы вдаль ведём,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Крепко руль держали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Ехали, устали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Улыбнулись, рассердились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Очень сильно удивились.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проехали дороги, отдыхают наши ноги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Улыбнулись, рассердились,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Очень сильно удивились</w:t>
      </w:r>
    </w:p>
    <w:p w:rsidR="00E63866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E63866" w:rsidSect="00EE25D9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63866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Смотрят презентацию.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Слушают рассказ Пина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Решают проблемную ситуацию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Отвечают на вопросы.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Выкладывают детали по схеме, называют их.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Согласовывают слова и движения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Заключительная часть 2 мин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Рефлексия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Кому мы сегодня помогали? Что мы для них сделали? Для чего? Какие детали вы использовали? Что было трудным для вас? Что далось вам легко? А что если Смешарики опять попадут в безвыходное положение?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Предлагаю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- Выберите для себя бабочку, которая соответствует вашему настроению. Розовая, вам – понравилось, синяя - не понравилось.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-Подойдите к цветочной полянке и прикрепите бабочек.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(на цветочной поляне нарисованы Крош и Ёжик)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-Я вижу, что вам всё понравилось, и полянка наша засверкала красивыми бабочками и от этого выглянуло солнце </w:t>
      </w:r>
      <w:r w:rsidRPr="008E7BE5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(выставляю солнышко на доску)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-Крош и Ёжик благодарят вас за помощь и дарят вам медальоны с изображением Смешариков.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Отвечают на вопросы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Выражают своё мнение о деятельности.</w:t>
      </w:r>
    </w:p>
    <w:p w:rsidR="00E63866" w:rsidRPr="008E7BE5" w:rsidRDefault="00E63866" w:rsidP="00E6386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Технологическая карта организованной учебной деятельности</w:t>
      </w:r>
    </w:p>
    <w:p w:rsidR="00E63866" w:rsidRPr="008E7BE5" w:rsidRDefault="00E63866" w:rsidP="00E63866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Образовательные области : 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 «Познание» Конструирование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Тема  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Тележка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 Цель :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.Научить детей конструировать двигающиеся модели из металлического кон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структора. 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Сформировать навыки крепления и соединения деталей, познакомить с но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выми деталями.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Оборудование 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:  Конструктор металлический, груз для тележек (мелкие предметы). азбуку-тетрадь.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5515"/>
        <w:gridCol w:w="2700"/>
      </w:tblGrid>
      <w:tr w:rsidR="00E63866" w:rsidRPr="008E7BE5" w:rsidTr="00A4110B">
        <w:tc>
          <w:tcPr>
            <w:tcW w:w="240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Этапы деятельности</w:t>
            </w:r>
          </w:p>
        </w:tc>
        <w:tc>
          <w:tcPr>
            <w:tcW w:w="5515" w:type="dxa"/>
            <w:tcBorders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2700" w:type="dxa"/>
            <w:tcBorders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Деятельность детей</w:t>
            </w:r>
          </w:p>
        </w:tc>
      </w:tr>
      <w:tr w:rsidR="00E63866" w:rsidRPr="008E7BE5" w:rsidTr="00A4110B">
        <w:tc>
          <w:tcPr>
            <w:tcW w:w="2405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Мотивационно-побудительный</w:t>
            </w:r>
          </w:p>
        </w:tc>
        <w:tc>
          <w:tcPr>
            <w:tcW w:w="5515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Шла весёлая собачка, чики брики гав!</w:t>
            </w:r>
          </w:p>
          <w:p w:rsidR="00E63866" w:rsidRPr="008E7BE5" w:rsidRDefault="00E63866" w:rsidP="00A411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  А за ней бежали, гуси головы задрав!</w:t>
            </w:r>
          </w:p>
          <w:p w:rsidR="00E63866" w:rsidRPr="008E7BE5" w:rsidRDefault="00E63866" w:rsidP="00A411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  А за ними поросёнок, чики брики хрю!</w:t>
            </w:r>
          </w:p>
          <w:p w:rsidR="00E63866" w:rsidRPr="008E7BE5" w:rsidRDefault="00E63866" w:rsidP="00A411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  Чики брики повтори-ка, что я говорю!</w:t>
            </w:r>
          </w:p>
          <w:p w:rsidR="00E63866" w:rsidRPr="008E7BE5" w:rsidRDefault="00E63866" w:rsidP="00A411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Выполнять движения согласно тексту.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Дети выполняют  движения по тексту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E63866" w:rsidRPr="008E7BE5" w:rsidTr="00A4110B">
        <w:tc>
          <w:tcPr>
            <w:tcW w:w="2405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 xml:space="preserve">  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Организационно -поисковый</w:t>
            </w:r>
          </w:p>
        </w:tc>
        <w:tc>
          <w:tcPr>
            <w:tcW w:w="5515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Воспитатель: -На прошлом занятии вы  конструировали лестницу, с помощью которой садоводы собирают яблоки с верхушек деревьев. Лестницы очень пригодились садоводам и яблоки, которые они собрали, были уложены в очень большие и тяжелые ящики.</w:t>
            </w: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Каждый ящик весит около 30-40 кг. Чтобы эти яблоки сохранить, их нужно отвезти в хранилище, которое находится недалеко от яблоневых садов.- Что необ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ходимо садоводам, чтобы доставить эти яблоки в хранилище?    Сегодня на занятии мы сконструируем тележки, которые облегчат перевозку яблок в хранилище.</w:t>
            </w: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 нам поступил заказ на эти</w:t>
            </w: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тележки. Выставляется модель тележки.  Посмотрите внимательно на образец и</w:t>
            </w: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свои конструкторы и скажите, какие детали необходимы для построения тележки. - Тележка имеет площадку. Для чего нужна площадка?  Что еще есть у тележки? -    Сколько колес у тележки?    Ребята, как вы думаете, с помощью чего крепятся колеса к площадке? С помощью осей (показывает на рисунке). Сколько осей потребуется?Объяснение последовательности выполнения  тележки.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 Пальчиковая гимнастика №5Самостоятельная работа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 самостоятельной работе дети используют азбуку-тетрадь, где изображена пос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ледовательность сбора тележки из деталей. Воспитатель оказывает индивидуальную помощь. Детям, легко справившимся с заданием, предлагается дополнить тележку спин</w:t>
            </w: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кой и бортиком - приспособлениями для перевозки разных грузов.</w:t>
            </w:r>
          </w:p>
        </w:tc>
        <w:tc>
          <w:tcPr>
            <w:tcW w:w="2700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Выполняют задание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Дети отбирают детали и называют их.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Для того, чтобы поставить на нее груз.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Колеса.</w:t>
            </w:r>
          </w:p>
          <w:p w:rsidR="00E63866" w:rsidRPr="008E7BE5" w:rsidRDefault="00E63866" w:rsidP="00A4110B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Четыре.</w:t>
            </w:r>
          </w:p>
          <w:p w:rsidR="00E63866" w:rsidRPr="008E7BE5" w:rsidRDefault="00E63866" w:rsidP="00A4110B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Две.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Дети выполняют задание.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E63866" w:rsidRPr="008E7BE5" w:rsidTr="00A4110B">
        <w:tc>
          <w:tcPr>
            <w:tcW w:w="2405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Рефлективно -корригирующий</w:t>
            </w:r>
          </w:p>
        </w:tc>
        <w:tc>
          <w:tcPr>
            <w:tcW w:w="5515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Побуждает детей к выводу</w:t>
            </w:r>
          </w:p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Благодарит за совместную работу</w:t>
            </w:r>
          </w:p>
        </w:tc>
        <w:tc>
          <w:tcPr>
            <w:tcW w:w="2700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Делают вывод</w:t>
            </w:r>
          </w:p>
          <w:p w:rsidR="00E63866" w:rsidRPr="008E7BE5" w:rsidRDefault="00E63866" w:rsidP="00A411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</w:tbl>
    <w:p w:rsidR="00E63866" w:rsidRPr="008E7BE5" w:rsidRDefault="00E63866" w:rsidP="00E63866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>Воспроизводят:</w:t>
      </w:r>
      <w:r w:rsidRPr="008E7BE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конструирование двигающиеся модели из металлического кон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структора.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Понимают: </w:t>
      </w:r>
      <w:r w:rsidRPr="008E7BE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как</w:t>
      </w: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аргументировать свои высказывания, понятно излагать свои мысли; развивать речь, мышление. развивать мелкую моторику рук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24"/>
          <w:szCs w:val="28"/>
          <w:lang w:val="kk-KZ" w:eastAsia="ru-RU"/>
        </w:rPr>
        <w:t xml:space="preserve">Применяют:  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t>навыки конструирования ,пос</w:t>
      </w:r>
      <w:r w:rsidRPr="008E7BE5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ледовательности сбора тележки из деталей.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 </w:t>
      </w:r>
    </w:p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p w:rsidR="00E63866" w:rsidRPr="008E7BE5" w:rsidRDefault="00E63866" w:rsidP="00E63866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b/>
          <w:szCs w:val="24"/>
          <w:lang w:eastAsia="ru-RU"/>
        </w:rPr>
        <w:t>Приложение 3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8000"/>
          <w:sz w:val="24"/>
          <w:szCs w:val="28"/>
          <w:lang w:eastAsia="ru-RU"/>
        </w:rPr>
        <w:t xml:space="preserve">   Пример .            </w:t>
      </w:r>
      <w:r w:rsidRPr="008E7BE5">
        <w:rPr>
          <w:rFonts w:ascii="Times New Roman" w:eastAsia="Times New Roman" w:hAnsi="Times New Roman" w:cs="Times New Roman"/>
          <w:color w:val="008000"/>
          <w:sz w:val="24"/>
          <w:szCs w:val="28"/>
          <w:lang w:eastAsia="ru-RU"/>
        </w:rPr>
        <w:t>АЛЬБОМ МОДЕЛЕЙ ИЗ МЕТАЛЛИЧЕСКОГО КОНСТРУКТОРА</w:t>
      </w:r>
    </w:p>
    <w:p w:rsidR="00E63866" w:rsidRPr="008E7BE5" w:rsidRDefault="00E63866" w:rsidP="00E6386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8E7BE5"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  <w:t>Модель стула из металлического конструктора</w:t>
      </w:r>
    </w:p>
    <w:p w:rsidR="00E63866" w:rsidRPr="008E7BE5" w:rsidRDefault="00E63866" w:rsidP="00E6386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noProof/>
          <w:color w:val="0000FF"/>
          <w:szCs w:val="24"/>
          <w:lang w:eastAsia="ru-RU"/>
        </w:rPr>
        <w:lastRenderedPageBreak/>
        <w:drawing>
          <wp:inline distT="0" distB="0" distL="0" distR="0" wp14:anchorId="54C38E8E" wp14:editId="6D40ADC2">
            <wp:extent cx="1225536" cy="1628775"/>
            <wp:effectExtent l="0" t="0" r="0" b="0"/>
            <wp:docPr id="90" name="Рисунок 2" descr="https://xn----7sbobaqbpdadajzoc6acihhocw1g0f.xn--p1ai/images/phocagallery/MODELI_ALBOM/S80/thumbs/phoca_thumb_m_01_stul.jpg">
              <a:hlinkClick xmlns:a="http://schemas.openxmlformats.org/drawingml/2006/main" r:id="rId8" tooltip="&quot;Модель сту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7sbobaqbpdadajzoc6acihhocw1g0f.xn--p1ai/images/phocagallery/MODELI_ALBOM/S80/thumbs/phoca_thumb_m_01_stul.jpg">
                      <a:hlinkClick r:id="rId8" tooltip="&quot;Модель стула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8" t="13503" r="22993" b="11314"/>
                    <a:stretch/>
                  </pic:blipFill>
                  <pic:spPr bwMode="auto">
                    <a:xfrm>
                      <a:off x="0" y="0"/>
                      <a:ext cx="1239157" cy="164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pStyle w:val="ae"/>
        <w:spacing w:after="0"/>
        <w:jc w:val="center"/>
        <w:rPr>
          <w:rFonts w:eastAsia="Times New Roman"/>
          <w:sz w:val="22"/>
          <w:lang w:eastAsia="ru-RU"/>
        </w:rPr>
      </w:pPr>
      <w:r w:rsidRPr="008E7BE5">
        <w:rPr>
          <w:rFonts w:ascii="Tahoma" w:eastAsia="Times New Roman" w:hAnsi="Tahoma" w:cs="Tahoma"/>
          <w:color w:val="000000"/>
          <w:sz w:val="22"/>
          <w:lang w:eastAsia="ru-RU"/>
        </w:rPr>
        <w:t>Перед началом сборки модели необходимо выложить детали из коробки согласно таблице</w:t>
      </w:r>
    </w:p>
    <w:tbl>
      <w:tblPr>
        <w:tblW w:w="3109" w:type="pct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3058"/>
        <w:gridCol w:w="1757"/>
      </w:tblGrid>
      <w:tr w:rsidR="00E63866" w:rsidRPr="008E7BE5" w:rsidTr="00A4110B">
        <w:trPr>
          <w:trHeight w:val="245"/>
          <w:tblCellSpacing w:w="15" w:type="dxa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Деталь</w:t>
            </w:r>
          </w:p>
        </w:tc>
        <w:tc>
          <w:tcPr>
            <w:tcW w:w="2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Изображение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Количество</w:t>
            </w:r>
          </w:p>
        </w:tc>
      </w:tr>
      <w:tr w:rsidR="00E63866" w:rsidRPr="008E7BE5" w:rsidTr="00A4110B">
        <w:trPr>
          <w:trHeight w:val="245"/>
          <w:tblCellSpacing w:w="15" w:type="dxa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5 отверстиями</w:t>
            </w:r>
          </w:p>
        </w:tc>
        <w:tc>
          <w:tcPr>
            <w:tcW w:w="2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6556D2F3" wp14:editId="4EE7AEA2">
                  <wp:extent cx="1190625" cy="266700"/>
                  <wp:effectExtent l="0" t="0" r="9525" b="0"/>
                  <wp:docPr id="101" name="Рисунок 93" descr="https://xn----7sbobaqbpdadajzoc6acihhocw1g0f.xn--p1ai/images/detali/planka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xn----7sbobaqbpdadajzoc6acihhocw1g0f.xn--p1ai/images/detali/planka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3</w:t>
            </w:r>
          </w:p>
        </w:tc>
      </w:tr>
      <w:tr w:rsidR="00E63866" w:rsidRPr="008E7BE5" w:rsidTr="00A4110B">
        <w:trPr>
          <w:trHeight w:val="245"/>
          <w:tblCellSpacing w:w="15" w:type="dxa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10 отверстиями</w:t>
            </w:r>
          </w:p>
        </w:tc>
        <w:tc>
          <w:tcPr>
            <w:tcW w:w="2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29236E72" wp14:editId="4F50CCFA">
                  <wp:extent cx="1524000" cy="304800"/>
                  <wp:effectExtent l="0" t="0" r="0" b="0"/>
                  <wp:docPr id="102" name="Рисунок 102" descr="https://xn----7sbobaqbpdadajzoc6acihhocw1g0f.xn--p1ai/images/detali/planka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xn----7sbobaqbpdadajzoc6acihhocw1g0f.xn--p1ai/images/detali/planka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2</w:t>
            </w:r>
          </w:p>
        </w:tc>
      </w:tr>
      <w:tr w:rsidR="00E63866" w:rsidRPr="008E7BE5" w:rsidTr="00A4110B">
        <w:trPr>
          <w:trHeight w:val="245"/>
          <w:tblCellSpacing w:w="15" w:type="dxa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Панель</w:t>
            </w:r>
          </w:p>
        </w:tc>
        <w:tc>
          <w:tcPr>
            <w:tcW w:w="2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69D46A2F" wp14:editId="14FA8556">
                  <wp:extent cx="1666875" cy="723900"/>
                  <wp:effectExtent l="0" t="0" r="9525" b="0"/>
                  <wp:docPr id="103" name="Рисунок 103" descr="https://xn----7sbobaqbpdadajzoc6acihhocw1g0f.xn--p1ai/images/detali/pan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xn----7sbobaqbpdadajzoc6acihhocw1g0f.xn--p1ai/images/detali/pan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1</w:t>
            </w:r>
          </w:p>
        </w:tc>
      </w:tr>
      <w:tr w:rsidR="00E63866" w:rsidRPr="008E7BE5" w:rsidTr="00A4110B">
        <w:trPr>
          <w:trHeight w:val="245"/>
          <w:tblCellSpacing w:w="15" w:type="dxa"/>
        </w:trPr>
        <w:tc>
          <w:tcPr>
            <w:tcW w:w="1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+ крепеж</w:t>
            </w:r>
          </w:p>
        </w:tc>
        <w:tc>
          <w:tcPr>
            <w:tcW w:w="2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</w:t>
            </w:r>
          </w:p>
        </w:tc>
        <w:tc>
          <w:tcPr>
            <w:tcW w:w="1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</w:t>
            </w:r>
          </w:p>
        </w:tc>
      </w:tr>
    </w:tbl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noProof/>
          <w:color w:val="0000FF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Выполнить сборку согласно рисунку</w:t>
      </w:r>
    </w:p>
    <w:p w:rsidR="00E63866" w:rsidRPr="008E7BE5" w:rsidRDefault="00E63866" w:rsidP="00E63866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8E7BE5"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  <w:t>Модель кресла из металлического конструктора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noProof/>
          <w:color w:val="0000FF"/>
          <w:szCs w:val="24"/>
          <w:lang w:eastAsia="ru-RU"/>
        </w:rPr>
        <w:drawing>
          <wp:inline distT="0" distB="0" distL="0" distR="0" wp14:anchorId="69D9FC2C" wp14:editId="6AAC0C35">
            <wp:extent cx="2181225" cy="2333625"/>
            <wp:effectExtent l="0" t="0" r="9525" b="9525"/>
            <wp:docPr id="91" name="Рисунок 3" descr="https://xn----7sbobaqbpdadajzoc6acihhocw1g0f.xn--p1ai/images/phocagallery/MODELI_ALBOM/S80/thumbs/phoca_thumb_m_03_kreslo.jpg">
              <a:hlinkClick xmlns:a="http://schemas.openxmlformats.org/drawingml/2006/main" r:id="rId13" tooltip="&quot;Модель кресл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7sbobaqbpdadajzoc6acihhocw1g0f.xn--p1ai/images/phocagallery/MODELI_ALBOM/S80/thumbs/phoca_thumb_m_03_kreslo.jpg">
                      <a:hlinkClick r:id="rId13" tooltip="&quot;Модель кресла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3" t="15187" r="14901" b="14613"/>
                    <a:stretch/>
                  </pic:blipFill>
                  <pic:spPr bwMode="auto">
                    <a:xfrm>
                      <a:off x="0" y="0"/>
                      <a:ext cx="21812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866" w:rsidRPr="008E7BE5" w:rsidRDefault="00E63866" w:rsidP="00E63866">
      <w:pPr>
        <w:pStyle w:val="ae"/>
        <w:rPr>
          <w:rFonts w:eastAsia="Times New Roman"/>
          <w:sz w:val="22"/>
          <w:lang w:eastAsia="ru-RU"/>
        </w:rPr>
      </w:pPr>
    </w:p>
    <w:tbl>
      <w:tblPr>
        <w:tblW w:w="2514" w:type="pct"/>
        <w:tblCellSpacing w:w="15" w:type="dxa"/>
        <w:tblBorders>
          <w:top w:val="outset" w:sz="18" w:space="0" w:color="050505"/>
          <w:left w:val="outset" w:sz="18" w:space="0" w:color="050505"/>
          <w:bottom w:val="outset" w:sz="18" w:space="0" w:color="050505"/>
          <w:right w:val="outset" w:sz="18" w:space="0" w:color="05050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2730"/>
        <w:gridCol w:w="1449"/>
      </w:tblGrid>
      <w:tr w:rsidR="00E63866" w:rsidRPr="008E7BE5" w:rsidTr="00A4110B">
        <w:trPr>
          <w:trHeight w:val="26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Деталь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Изображение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Количество</w:t>
            </w:r>
          </w:p>
        </w:tc>
      </w:tr>
      <w:tr w:rsidR="00E63866" w:rsidRPr="008E7BE5" w:rsidTr="00A4110B">
        <w:trPr>
          <w:trHeight w:val="121"/>
          <w:tblCellSpacing w:w="15" w:type="dxa"/>
        </w:trPr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2 отверстиями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655D407E" wp14:editId="4580098D">
                  <wp:extent cx="476250" cy="200025"/>
                  <wp:effectExtent l="0" t="0" r="0" b="9525"/>
                  <wp:docPr id="104" name="Рисунок 96" descr="планка с 2 отверстиями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планка с 2 отверстиями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2</w:t>
            </w:r>
          </w:p>
        </w:tc>
      </w:tr>
      <w:tr w:rsidR="00E63866" w:rsidRPr="008E7BE5" w:rsidTr="00A4110B">
        <w:trPr>
          <w:trHeight w:val="161"/>
          <w:tblCellSpacing w:w="15" w:type="dxa"/>
        </w:trPr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5 отверстиями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5BFB2FA7" wp14:editId="4E5FF3CE">
                  <wp:extent cx="1190625" cy="266700"/>
                  <wp:effectExtent l="0" t="0" r="9525" b="0"/>
                  <wp:docPr id="105" name="Рисунок 105" descr="планка с 5 отверстиями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планка с 5 отверстиями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4</w:t>
            </w:r>
          </w:p>
        </w:tc>
      </w:tr>
      <w:tr w:rsidR="00E63866" w:rsidRPr="008E7BE5" w:rsidTr="00A4110B">
        <w:trPr>
          <w:trHeight w:val="301"/>
          <w:tblCellSpacing w:w="15" w:type="dxa"/>
        </w:trPr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lastRenderedPageBreak/>
              <w:t>Уголок 1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52191361" wp14:editId="27095F82">
                  <wp:extent cx="476250" cy="495300"/>
                  <wp:effectExtent l="0" t="0" r="0" b="0"/>
                  <wp:docPr id="106" name="Рисунок 106" descr="уголок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уголок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3</w:t>
            </w:r>
          </w:p>
        </w:tc>
      </w:tr>
      <w:tr w:rsidR="00E63866" w:rsidRPr="008E7BE5" w:rsidTr="00A4110B">
        <w:trPr>
          <w:trHeight w:val="608"/>
          <w:tblCellSpacing w:w="15" w:type="dxa"/>
        </w:trPr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Панель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noProof/>
                <w:szCs w:val="24"/>
                <w:lang w:eastAsia="ru-RU"/>
              </w:rPr>
              <w:drawing>
                <wp:inline distT="0" distB="0" distL="0" distR="0" wp14:anchorId="2DA1CDF4" wp14:editId="3366C74F">
                  <wp:extent cx="1666875" cy="723900"/>
                  <wp:effectExtent l="0" t="0" r="9525" b="0"/>
                  <wp:docPr id="107" name="Рисунок 107" descr="https://xn----7sbobaqbpdadajzoc6acihhocw1g0f.xn--p1ai/images/detali/pan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xn----7sbobaqbpdadajzoc6acihhocw1g0f.xn--p1ai/images/detali/pan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2</w:t>
            </w:r>
          </w:p>
        </w:tc>
      </w:tr>
      <w:tr w:rsidR="00E63866" w:rsidRPr="008E7BE5" w:rsidTr="00A4110B">
        <w:trPr>
          <w:trHeight w:val="254"/>
          <w:tblCellSpacing w:w="15" w:type="dxa"/>
        </w:trPr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+ крепеж 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</w:t>
            </w:r>
          </w:p>
        </w:tc>
      </w:tr>
    </w:tbl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 Выполнить сборку согласно рисунку</w:t>
      </w:r>
    </w:p>
    <w:p w:rsidR="00E63866" w:rsidRPr="008E7BE5" w:rsidRDefault="00E63866" w:rsidP="00E63866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8E7BE5"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  <w:t>Модель кровати из металлического конструктора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noProof/>
          <w:color w:val="0000FF"/>
          <w:szCs w:val="24"/>
          <w:lang w:eastAsia="ru-RU"/>
        </w:rPr>
        <w:drawing>
          <wp:inline distT="0" distB="0" distL="0" distR="0" wp14:anchorId="08F8E7FC" wp14:editId="4FE8708F">
            <wp:extent cx="2371725" cy="2371725"/>
            <wp:effectExtent l="0" t="0" r="9525" b="9525"/>
            <wp:docPr id="4" name="Рисунок 4" descr="https://xn----7sbobaqbpdadajzoc6acihhocw1g0f.xn--p1ai/images/phocagallery/MODELI_ALBOM/S80/thumbs/phoca_thumb_m_05_krovat.jpg">
              <a:hlinkClick xmlns:a="http://schemas.openxmlformats.org/drawingml/2006/main" r:id="rId17" tooltip="&quot;модель кроват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7sbobaqbpdadajzoc6acihhocw1g0f.xn--p1ai/images/phocagallery/MODELI_ALBOM/S80/thumbs/phoca_thumb_m_05_krovat.jpg">
                      <a:hlinkClick r:id="rId17" tooltip="&quot;модель кроват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BE5">
        <w:rPr>
          <w:noProof/>
          <w:sz w:val="20"/>
          <w:lang w:eastAsia="ru-RU"/>
        </w:rPr>
        <w:t xml:space="preserve"> </w:t>
      </w:r>
      <w:r w:rsidRPr="008E7BE5">
        <w:rPr>
          <w:noProof/>
          <w:sz w:val="20"/>
          <w:lang w:eastAsia="ru-RU"/>
        </w:rPr>
        <w:drawing>
          <wp:inline distT="0" distB="0" distL="0" distR="0" wp14:anchorId="2332F8C4" wp14:editId="757E305F">
            <wp:extent cx="3367058" cy="2380615"/>
            <wp:effectExtent l="0" t="0" r="5080" b="635"/>
            <wp:docPr id="5" name="Рисунок 5" descr="Модель кровати из металлического констру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дель кровати из металлического конструктор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8" cy="238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866" w:rsidRPr="008E7BE5" w:rsidRDefault="00E63866" w:rsidP="00E63866">
      <w:pPr>
        <w:pStyle w:val="ae"/>
        <w:jc w:val="center"/>
        <w:rPr>
          <w:rFonts w:eastAsia="Times New Roman"/>
          <w:sz w:val="22"/>
          <w:lang w:eastAsia="ru-RU"/>
        </w:rPr>
      </w:pPr>
      <w:r w:rsidRPr="008E7BE5">
        <w:rPr>
          <w:rFonts w:ascii="Tahoma" w:eastAsia="Times New Roman" w:hAnsi="Tahoma" w:cs="Tahoma"/>
          <w:color w:val="000000"/>
          <w:sz w:val="22"/>
          <w:lang w:eastAsia="ru-RU"/>
        </w:rPr>
        <w:t>Перед началом сборки модели необходимо выложить детали из коробки согласно таблице</w:t>
      </w:r>
    </w:p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 </w:t>
      </w:r>
    </w:p>
    <w:tbl>
      <w:tblPr>
        <w:tblW w:w="2210" w:type="pct"/>
        <w:tblCellSpacing w:w="15" w:type="dxa"/>
        <w:tblBorders>
          <w:top w:val="outset" w:sz="18" w:space="0" w:color="000000"/>
          <w:left w:val="outset" w:sz="18" w:space="0" w:color="000000"/>
          <w:bottom w:val="outset" w:sz="18" w:space="0" w:color="000000"/>
          <w:right w:val="outset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2730"/>
        <w:gridCol w:w="1449"/>
      </w:tblGrid>
      <w:tr w:rsidR="00E63866" w:rsidRPr="008E7BE5" w:rsidTr="00A4110B">
        <w:trPr>
          <w:trHeight w:val="35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Деталь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Изображение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Количество</w:t>
            </w:r>
          </w:p>
        </w:tc>
      </w:tr>
      <w:tr w:rsidR="00E63866" w:rsidRPr="008E7BE5" w:rsidTr="00A4110B">
        <w:trPr>
          <w:trHeight w:val="127"/>
          <w:tblCellSpacing w:w="15" w:type="dxa"/>
        </w:trPr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2 отверстиями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5129D0F" wp14:editId="361FF555">
                  <wp:extent cx="476250" cy="200025"/>
                  <wp:effectExtent l="0" t="0" r="0" b="9525"/>
                  <wp:docPr id="108" name="Рисунок 108" descr="планка с 2 отверстиями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анка с 2 отверстиями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2</w:t>
            </w:r>
          </w:p>
        </w:tc>
      </w:tr>
      <w:tr w:rsidR="00E63866" w:rsidRPr="008E7BE5" w:rsidTr="00A4110B">
        <w:trPr>
          <w:trHeight w:val="127"/>
          <w:tblCellSpacing w:w="15" w:type="dxa"/>
        </w:trPr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5 отверстиями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3139027" wp14:editId="208DEC94">
                  <wp:extent cx="1190625" cy="266700"/>
                  <wp:effectExtent l="0" t="0" r="9525" b="0"/>
                  <wp:docPr id="2" name="Рисунок 2" descr="планка с 5 отверстиями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ланка с 5 отверстиями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6</w:t>
            </w:r>
          </w:p>
        </w:tc>
      </w:tr>
      <w:tr w:rsidR="00E63866" w:rsidRPr="008E7BE5" w:rsidTr="00A4110B">
        <w:trPr>
          <w:trHeight w:val="358"/>
          <w:tblCellSpacing w:w="15" w:type="dxa"/>
        </w:trPr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Уголок 1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7FB9BD62" wp14:editId="13A364B8">
                  <wp:extent cx="476250" cy="495300"/>
                  <wp:effectExtent l="0" t="0" r="0" b="0"/>
                  <wp:docPr id="3" name="Рисунок 3" descr="деталь уголка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деталь уголка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4</w:t>
            </w:r>
          </w:p>
        </w:tc>
      </w:tr>
      <w:tr w:rsidR="00E63866" w:rsidRPr="008E7BE5" w:rsidTr="00A4110B">
        <w:trPr>
          <w:trHeight w:val="287"/>
          <w:tblCellSpacing w:w="15" w:type="dxa"/>
        </w:trPr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Панель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7E5BB417" wp14:editId="1F18E0FA">
                  <wp:extent cx="1666875" cy="723900"/>
                  <wp:effectExtent l="0" t="0" r="9525" b="0"/>
                  <wp:docPr id="109" name="Рисунок 109" descr="Деталь панели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еталь панели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2</w:t>
            </w:r>
          </w:p>
        </w:tc>
      </w:tr>
      <w:tr w:rsidR="00E63866" w:rsidRPr="008E7BE5" w:rsidTr="00A4110B">
        <w:trPr>
          <w:trHeight w:val="175"/>
          <w:tblCellSpacing w:w="15" w:type="dxa"/>
        </w:trPr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+ крепеж 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</w:t>
            </w:r>
          </w:p>
        </w:tc>
      </w:tr>
    </w:tbl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 Выполнить сборку согласно рисунку </w:t>
      </w:r>
    </w:p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</w:pPr>
    </w:p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ahoma" w:eastAsia="Times New Roman" w:hAnsi="Tahoma" w:cs="Tahoma"/>
          <w:b/>
          <w:bCs/>
          <w:color w:val="000000"/>
          <w:kern w:val="36"/>
          <w:sz w:val="24"/>
          <w:szCs w:val="28"/>
          <w:lang w:eastAsia="ru-RU"/>
        </w:rPr>
        <w:lastRenderedPageBreak/>
        <w:t>Модель скамейки из металлического конструктора</w:t>
      </w:r>
    </w:p>
    <w:p w:rsidR="00E63866" w:rsidRPr="008E7BE5" w:rsidRDefault="00E63866" w:rsidP="00E6386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noProof/>
          <w:color w:val="0000FF"/>
          <w:szCs w:val="24"/>
          <w:lang w:eastAsia="ru-RU"/>
        </w:rPr>
        <w:drawing>
          <wp:inline distT="0" distB="0" distL="0" distR="0" wp14:anchorId="187B8BCC" wp14:editId="56AED4B2">
            <wp:extent cx="2544706" cy="2438400"/>
            <wp:effectExtent l="0" t="0" r="8255" b="0"/>
            <wp:docPr id="92" name="Рисунок 92" descr="https://xn----7sbobaqbpdadajzoc6acihhocw1g0f.xn--p1ai/images/phocagallery/MODELI_ALBOM/S80/thumbs/phoca_thumb_m_06_skameyka.jpg">
              <a:hlinkClick xmlns:a="http://schemas.openxmlformats.org/drawingml/2006/main" r:id="rId20" tooltip="&quot;Модель скамей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7sbobaqbpdadajzoc6acihhocw1g0f.xn--p1ai/images/phocagallery/MODELI_ALBOM/S80/thumbs/phoca_thumb_m_06_skameyka.jpg">
                      <a:hlinkClick r:id="rId20" tooltip="&quot;Модель скамейки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6" t="12549" r="13726" b="15490"/>
                    <a:stretch/>
                  </pic:blipFill>
                  <pic:spPr bwMode="auto">
                    <a:xfrm>
                      <a:off x="0" y="0"/>
                      <a:ext cx="2550356" cy="244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7BE5">
        <w:rPr>
          <w:noProof/>
          <w:sz w:val="20"/>
          <w:lang w:eastAsia="ru-RU"/>
        </w:rPr>
        <w:t xml:space="preserve"> </w:t>
      </w:r>
      <w:r w:rsidRPr="008E7BE5">
        <w:rPr>
          <w:noProof/>
          <w:sz w:val="20"/>
          <w:lang w:eastAsia="ru-RU"/>
        </w:rPr>
        <w:drawing>
          <wp:inline distT="0" distB="0" distL="0" distR="0" wp14:anchorId="0C22845D" wp14:editId="233C9324">
            <wp:extent cx="2705100" cy="2471420"/>
            <wp:effectExtent l="0" t="0" r="0" b="5080"/>
            <wp:docPr id="115" name="Рисунок 115" descr="Модель скамейки из металлического конструктора. Вид сниз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дель скамейки из металлического конструктора. Вид снизу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5" t="9440" r="22378"/>
                    <a:stretch/>
                  </pic:blipFill>
                  <pic:spPr bwMode="auto">
                    <a:xfrm>
                      <a:off x="0" y="0"/>
                      <a:ext cx="2710491" cy="24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 </w:t>
      </w:r>
      <w:r w:rsidRPr="008E7BE5">
        <w:rPr>
          <w:rFonts w:ascii="Tahoma" w:eastAsia="Times New Roman" w:hAnsi="Tahoma" w:cs="Tahoma"/>
          <w:color w:val="000000"/>
          <w:szCs w:val="24"/>
          <w:lang w:eastAsia="ru-RU"/>
        </w:rPr>
        <w:t>Перед началом сборки модели необходимо выложить детали из коробки согласно таблице</w:t>
      </w:r>
    </w:p>
    <w:tbl>
      <w:tblPr>
        <w:tblW w:w="2387" w:type="pct"/>
        <w:tblCellSpacing w:w="15" w:type="dxa"/>
        <w:tblBorders>
          <w:top w:val="outset" w:sz="18" w:space="0" w:color="000000"/>
          <w:left w:val="outset" w:sz="18" w:space="0" w:color="000000"/>
          <w:bottom w:val="outset" w:sz="18" w:space="0" w:color="000000"/>
          <w:right w:val="outset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9"/>
        <w:gridCol w:w="2490"/>
        <w:gridCol w:w="1449"/>
      </w:tblGrid>
      <w:tr w:rsidR="00E63866" w:rsidRPr="008E7BE5" w:rsidTr="00A4110B">
        <w:trPr>
          <w:trHeight w:val="69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Деталь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Изображение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B673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b/>
                <w:bCs/>
                <w:szCs w:val="24"/>
                <w:lang w:eastAsia="ru-RU"/>
              </w:rPr>
              <w:t>Количество</w:t>
            </w:r>
          </w:p>
        </w:tc>
      </w:tr>
      <w:tr w:rsidR="00E63866" w:rsidRPr="008E7BE5" w:rsidTr="00A4110B">
        <w:trPr>
          <w:trHeight w:val="245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5 отверстиями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65E59E1F" wp14:editId="34F0077E">
                  <wp:extent cx="1190625" cy="266700"/>
                  <wp:effectExtent l="0" t="0" r="9525" b="0"/>
                  <wp:docPr id="13" name="Рисунок 13" descr="планка с 5 отверстиями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ланка с 5 отверстиями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4</w:t>
            </w:r>
          </w:p>
        </w:tc>
      </w:tr>
      <w:tr w:rsidR="00E63866" w:rsidRPr="008E7BE5" w:rsidTr="00A4110B">
        <w:trPr>
          <w:trHeight w:val="245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 10 отверстиями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775C4CC1" wp14:editId="2AF97C1B">
                  <wp:extent cx="1524000" cy="304800"/>
                  <wp:effectExtent l="0" t="0" r="0" b="0"/>
                  <wp:docPr id="110" name="Рисунок 110" descr="Планка с 10 отверстиями из состава металлического конструтк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ланка с 10 отверстиями из состава металлического конструтк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3</w:t>
            </w:r>
          </w:p>
        </w:tc>
      </w:tr>
      <w:tr w:rsidR="00E63866" w:rsidRPr="008E7BE5" w:rsidTr="00A4110B">
        <w:trPr>
          <w:trHeight w:val="690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Уголок 1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401AD22E" wp14:editId="5FFDF54B">
                  <wp:extent cx="476250" cy="495300"/>
                  <wp:effectExtent l="0" t="0" r="0" b="0"/>
                  <wp:docPr id="111" name="Рисунок 111" descr="деталь уголка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деталь уголка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2</w:t>
            </w:r>
          </w:p>
        </w:tc>
      </w:tr>
      <w:tr w:rsidR="00E63866" w:rsidRPr="008E7BE5" w:rsidTr="00A4110B">
        <w:trPr>
          <w:trHeight w:val="555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Пластина 20x20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2CB81C22" wp14:editId="2E1C0EAF">
                  <wp:extent cx="476250" cy="457200"/>
                  <wp:effectExtent l="0" t="0" r="0" b="0"/>
                  <wp:docPr id="16" name="Рисунок 16" descr="Пластина 20x20 из состава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ластина 20x20 из состава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1</w:t>
            </w:r>
          </w:p>
        </w:tc>
      </w:tr>
      <w:tr w:rsidR="00E63866" w:rsidRPr="008E7BE5" w:rsidTr="00A4110B">
        <w:trPr>
          <w:trHeight w:val="337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Пластина 50x20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56C0A3F" wp14:editId="1CD1CEFB">
                  <wp:extent cx="1190625" cy="495300"/>
                  <wp:effectExtent l="0" t="0" r="9525" b="0"/>
                  <wp:docPr id="112" name="Рисунок 112" descr="Пластина 50x20 из состава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ластина 50x20 из состава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4</w:t>
            </w:r>
          </w:p>
        </w:tc>
      </w:tr>
      <w:tr w:rsidR="00E63866" w:rsidRPr="008E7BE5" w:rsidTr="00A4110B">
        <w:trPr>
          <w:trHeight w:val="337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Планка сегментная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37FE4096" wp14:editId="30008652">
                  <wp:extent cx="1190625" cy="495300"/>
                  <wp:effectExtent l="0" t="0" r="9525" b="0"/>
                  <wp:docPr id="113" name="Рисунок 113" descr="Планка сегментная из состава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ланка сегментная из состава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2</w:t>
            </w:r>
          </w:p>
        </w:tc>
      </w:tr>
      <w:tr w:rsidR="00E63866" w:rsidRPr="008E7BE5" w:rsidTr="00A4110B">
        <w:trPr>
          <w:trHeight w:val="337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Скоба 4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1F2DCABD" wp14:editId="3AC76B0F">
                  <wp:extent cx="1190625" cy="628650"/>
                  <wp:effectExtent l="0" t="0" r="9525" b="0"/>
                  <wp:docPr id="114" name="Рисунок 114" descr="деталь скобы 4 из металлического конструк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деталь скобы 4 из металлического конструкто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2</w:t>
            </w:r>
          </w:p>
        </w:tc>
      </w:tr>
      <w:tr w:rsidR="00E63866" w:rsidRPr="008E7BE5" w:rsidTr="00A4110B">
        <w:trPr>
          <w:trHeight w:val="337"/>
          <w:tblCellSpacing w:w="15" w:type="dxa"/>
        </w:trPr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+крепеж </w:t>
            </w:r>
          </w:p>
        </w:tc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3866" w:rsidRPr="008E7BE5" w:rsidRDefault="00E63866" w:rsidP="00A4110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E7BE5">
              <w:rPr>
                <w:rFonts w:ascii="Tahoma" w:eastAsia="Times New Roman" w:hAnsi="Tahoma" w:cs="Tahoma"/>
                <w:szCs w:val="24"/>
                <w:lang w:eastAsia="ru-RU"/>
              </w:rPr>
              <w:t> </w:t>
            </w:r>
          </w:p>
        </w:tc>
      </w:tr>
    </w:tbl>
    <w:p w:rsidR="00E63866" w:rsidRPr="008E7BE5" w:rsidRDefault="00E63866" w:rsidP="00E638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E7BE5">
        <w:rPr>
          <w:rFonts w:ascii="Times New Roman" w:eastAsia="Times New Roman" w:hAnsi="Times New Roman" w:cs="Times New Roman"/>
          <w:szCs w:val="24"/>
          <w:lang w:eastAsia="ru-RU"/>
        </w:rPr>
        <w:t>Выполнить сборку согласно рисунку </w:t>
      </w:r>
    </w:p>
    <w:p w:rsidR="00535D40" w:rsidRDefault="00535D40">
      <w:bookmarkStart w:id="0" w:name="_GoBack"/>
      <w:bookmarkEnd w:id="0"/>
    </w:p>
    <w:sectPr w:rsidR="00535D40" w:rsidSect="00EE25D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CD2"/>
    <w:multiLevelType w:val="hybridMultilevel"/>
    <w:tmpl w:val="C2FE403E"/>
    <w:lvl w:ilvl="0" w:tplc="0CF211E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05D28">
      <w:start w:val="1"/>
      <w:numFmt w:val="lowerLetter"/>
      <w:lvlText w:val="%2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5CCC5E">
      <w:start w:val="1"/>
      <w:numFmt w:val="lowerRoman"/>
      <w:lvlText w:val="%3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C3D2E">
      <w:start w:val="1"/>
      <w:numFmt w:val="decimal"/>
      <w:lvlText w:val="%4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6A98C">
      <w:start w:val="1"/>
      <w:numFmt w:val="lowerLetter"/>
      <w:lvlText w:val="%5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CE716">
      <w:start w:val="1"/>
      <w:numFmt w:val="lowerRoman"/>
      <w:lvlText w:val="%6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1C7F7C">
      <w:start w:val="1"/>
      <w:numFmt w:val="decimal"/>
      <w:lvlText w:val="%7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6F774">
      <w:start w:val="1"/>
      <w:numFmt w:val="lowerLetter"/>
      <w:lvlText w:val="%8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E4020">
      <w:start w:val="1"/>
      <w:numFmt w:val="lowerRoman"/>
      <w:lvlText w:val="%9"/>
      <w:lvlJc w:val="left"/>
      <w:pPr>
        <w:ind w:left="8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D446E4"/>
    <w:multiLevelType w:val="multilevel"/>
    <w:tmpl w:val="BCA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56B8A"/>
    <w:multiLevelType w:val="multilevel"/>
    <w:tmpl w:val="B812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F5204A"/>
    <w:multiLevelType w:val="multilevel"/>
    <w:tmpl w:val="F274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83619"/>
    <w:multiLevelType w:val="hybridMultilevel"/>
    <w:tmpl w:val="9EBE8218"/>
    <w:lvl w:ilvl="0" w:tplc="D22A1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E65616"/>
    <w:multiLevelType w:val="multilevel"/>
    <w:tmpl w:val="D14AB3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6EA1B59"/>
    <w:multiLevelType w:val="multilevel"/>
    <w:tmpl w:val="B30C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70404"/>
    <w:multiLevelType w:val="multilevel"/>
    <w:tmpl w:val="6A64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CF4CD9"/>
    <w:multiLevelType w:val="multilevel"/>
    <w:tmpl w:val="A8E6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9D2598"/>
    <w:multiLevelType w:val="multilevel"/>
    <w:tmpl w:val="0422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B848A2"/>
    <w:multiLevelType w:val="multilevel"/>
    <w:tmpl w:val="4752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8D3374"/>
    <w:multiLevelType w:val="multilevel"/>
    <w:tmpl w:val="72F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9A4A36"/>
    <w:multiLevelType w:val="multilevel"/>
    <w:tmpl w:val="713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471F46"/>
    <w:multiLevelType w:val="hybridMultilevel"/>
    <w:tmpl w:val="1028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93CC4"/>
    <w:multiLevelType w:val="multilevel"/>
    <w:tmpl w:val="C464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2F6D3F"/>
    <w:multiLevelType w:val="multilevel"/>
    <w:tmpl w:val="202A5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3A29DD"/>
    <w:multiLevelType w:val="hybridMultilevel"/>
    <w:tmpl w:val="9C722872"/>
    <w:lvl w:ilvl="0" w:tplc="27369B56">
      <w:start w:val="3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6046C0"/>
    <w:multiLevelType w:val="multilevel"/>
    <w:tmpl w:val="D90E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04551E"/>
    <w:multiLevelType w:val="multilevel"/>
    <w:tmpl w:val="5B6E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B24C69"/>
    <w:multiLevelType w:val="multilevel"/>
    <w:tmpl w:val="BBB24E1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  <w:i/>
      </w:rPr>
    </w:lvl>
  </w:abstractNum>
  <w:abstractNum w:abstractNumId="20">
    <w:nsid w:val="70F4026D"/>
    <w:multiLevelType w:val="multilevel"/>
    <w:tmpl w:val="88FA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5237C"/>
    <w:multiLevelType w:val="multilevel"/>
    <w:tmpl w:val="23BC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0B4830"/>
    <w:multiLevelType w:val="hybridMultilevel"/>
    <w:tmpl w:val="2DFA23FC"/>
    <w:lvl w:ilvl="0" w:tplc="0419000F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D1068B"/>
    <w:multiLevelType w:val="multilevel"/>
    <w:tmpl w:val="5A0E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EE16B8"/>
    <w:multiLevelType w:val="multilevel"/>
    <w:tmpl w:val="87F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4F74FA"/>
    <w:multiLevelType w:val="multilevel"/>
    <w:tmpl w:val="BA5C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E128B6"/>
    <w:multiLevelType w:val="multilevel"/>
    <w:tmpl w:val="202A5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B712B8"/>
    <w:multiLevelType w:val="multilevel"/>
    <w:tmpl w:val="88F6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16"/>
  </w:num>
  <w:num w:numId="5">
    <w:abstractNumId w:val="0"/>
  </w:num>
  <w:num w:numId="6">
    <w:abstractNumId w:val="22"/>
  </w:num>
  <w:num w:numId="7">
    <w:abstractNumId w:val="8"/>
  </w:num>
  <w:num w:numId="8">
    <w:abstractNumId w:val="7"/>
  </w:num>
  <w:num w:numId="9">
    <w:abstractNumId w:val="27"/>
  </w:num>
  <w:num w:numId="10">
    <w:abstractNumId w:val="17"/>
  </w:num>
  <w:num w:numId="11">
    <w:abstractNumId w:val="3"/>
  </w:num>
  <w:num w:numId="12">
    <w:abstractNumId w:val="23"/>
  </w:num>
  <w:num w:numId="13">
    <w:abstractNumId w:val="25"/>
  </w:num>
  <w:num w:numId="14">
    <w:abstractNumId w:val="6"/>
  </w:num>
  <w:num w:numId="15">
    <w:abstractNumId w:val="21"/>
  </w:num>
  <w:num w:numId="16">
    <w:abstractNumId w:val="12"/>
  </w:num>
  <w:num w:numId="17">
    <w:abstractNumId w:val="2"/>
  </w:num>
  <w:num w:numId="18">
    <w:abstractNumId w:val="10"/>
  </w:num>
  <w:num w:numId="19">
    <w:abstractNumId w:val="19"/>
  </w:num>
  <w:num w:numId="20">
    <w:abstractNumId w:val="13"/>
  </w:num>
  <w:num w:numId="21">
    <w:abstractNumId w:val="5"/>
  </w:num>
  <w:num w:numId="22">
    <w:abstractNumId w:val="4"/>
  </w:num>
  <w:num w:numId="23">
    <w:abstractNumId w:val="14"/>
  </w:num>
  <w:num w:numId="24">
    <w:abstractNumId w:val="20"/>
  </w:num>
  <w:num w:numId="25">
    <w:abstractNumId w:val="24"/>
  </w:num>
  <w:num w:numId="26">
    <w:abstractNumId w:val="18"/>
  </w:num>
  <w:num w:numId="27">
    <w:abstractNumId w:val="1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21D"/>
    <w:rsid w:val="00535D40"/>
    <w:rsid w:val="0062621D"/>
    <w:rsid w:val="00E6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F5C3A-1BA0-4931-9B0D-08D0893D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866"/>
  </w:style>
  <w:style w:type="paragraph" w:styleId="1">
    <w:name w:val="heading 1"/>
    <w:basedOn w:val="a"/>
    <w:next w:val="a"/>
    <w:link w:val="10"/>
    <w:uiPriority w:val="9"/>
    <w:qFormat/>
    <w:rsid w:val="00E63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8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8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8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63866"/>
  </w:style>
  <w:style w:type="paragraph" w:styleId="a3">
    <w:name w:val="No Spacing"/>
    <w:link w:val="a4"/>
    <w:uiPriority w:val="1"/>
    <w:qFormat/>
    <w:rsid w:val="00E638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E63866"/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E63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63866"/>
  </w:style>
  <w:style w:type="character" w:customStyle="1" w:styleId="c1">
    <w:name w:val="c1"/>
    <w:basedOn w:val="a0"/>
    <w:rsid w:val="00E63866"/>
  </w:style>
  <w:style w:type="character" w:customStyle="1" w:styleId="c6">
    <w:name w:val="c6"/>
    <w:basedOn w:val="a0"/>
    <w:rsid w:val="00E63866"/>
  </w:style>
  <w:style w:type="character" w:customStyle="1" w:styleId="c0">
    <w:name w:val="c0"/>
    <w:basedOn w:val="a0"/>
    <w:rsid w:val="00E63866"/>
  </w:style>
  <w:style w:type="paragraph" w:styleId="a5">
    <w:name w:val="List Paragraph"/>
    <w:basedOn w:val="a"/>
    <w:uiPriority w:val="34"/>
    <w:qFormat/>
    <w:rsid w:val="00E63866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E63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E63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E63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E6386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63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638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6386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638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6386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63866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rmal (Web)"/>
    <w:basedOn w:val="a"/>
    <w:uiPriority w:val="99"/>
    <w:unhideWhenUsed/>
    <w:rsid w:val="00E638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7;&#1090;&#1072;&#1083;&#1083;&#1080;&#1095;&#1077;&#1089;&#1082;&#1080;&#1077;-&#1082;&#1086;&#1085;&#1089;&#1090;&#1088;&#1091;&#1082;&#1090;&#1086;&#1088;&#1099;.&#1088;&#1092;/images/phocagallery/MODELI_ALBOM/S80/thumbs/phoca_thumb_l_01_stul.jpg" TargetMode="External"/><Relationship Id="rId13" Type="http://schemas.openxmlformats.org/officeDocument/2006/relationships/hyperlink" Target="https://&#1084;&#1077;&#1090;&#1072;&#1083;&#1083;&#1080;&#1095;&#1077;&#1089;&#1082;&#1080;&#1077;-&#1082;&#1086;&#1085;&#1089;&#1090;&#1088;&#1091;&#1082;&#1090;&#1086;&#1088;&#1099;.&#1088;&#1092;/images/phocagallery/MODELI_ALBOM/S80/thumbs/phoca_thumb_l_03_kreslo.jp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hyperlink" Target="https://&#1084;&#1077;&#1090;&#1072;&#1083;&#1083;&#1080;&#1095;&#1077;&#1089;&#1082;&#1080;&#1077;-&#1082;&#1086;&#1085;&#1089;&#1090;&#1088;&#1091;&#1082;&#1090;&#1086;&#1088;&#1099;.&#1088;&#1092;/images/phocagallery/MODELI_ALBOM/S80/thumbs/phoca_thumb_l_05_krovat.jpg" TargetMode="External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&#1084;&#1077;&#1090;&#1072;&#1083;&#1083;&#1080;&#1095;&#1077;&#1089;&#1082;&#1080;&#1077;-&#1082;&#1086;&#1085;&#1089;&#1090;&#1088;&#1091;&#1082;&#1090;&#1086;&#1088;&#1099;.&#1088;&#1092;/images/phocagallery/MODELI_ALBOM/S80/thumbs/phoca_thumb_l_06_skameyka.jpg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7284</Words>
  <Characters>41521</Characters>
  <Application>Microsoft Office Word</Application>
  <DocSecurity>0</DocSecurity>
  <Lines>346</Lines>
  <Paragraphs>97</Paragraphs>
  <ScaleCrop>false</ScaleCrop>
  <Company>SPecialiST RePack</Company>
  <LinksUpToDate>false</LinksUpToDate>
  <CharactersWithSpaces>48708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3</cp:revision>
  <dcterms:created xsi:type="dcterms:W3CDTF">2025-09-18T07:58:00Z</dcterms:created>
  <dcterms:modified xsi:type="dcterms:W3CDTF">2025-09-18T07:58:00Z</dcterms:modified>
</cp:coreProperties>
</file>